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18F125" w14:textId="77777777" w:rsidR="000860A7" w:rsidRDefault="006C2A88" w:rsidP="000860A7">
      <w:pPr>
        <w:pStyle w:val="NoSpacing"/>
        <w:jc w:val="center"/>
        <w:rPr>
          <w:rFonts w:ascii="Arial" w:hAnsi="Arial"/>
          <w:b/>
          <w:noProof/>
          <w:sz w:val="36"/>
          <w:szCs w:val="36"/>
        </w:rPr>
      </w:pPr>
      <w:r w:rsidRPr="00E40018">
        <w:rPr>
          <w:rFonts w:ascii="Arial" w:hAnsi="Arial"/>
          <w:b/>
          <w:noProof/>
          <w:sz w:val="36"/>
          <w:szCs w:val="36"/>
        </w:rPr>
        <w:drawing>
          <wp:anchor distT="0" distB="0" distL="114300" distR="114300" simplePos="0" relativeHeight="251660288" behindDoc="0" locked="0" layoutInCell="1" allowOverlap="1" wp14:anchorId="1AD9FEBF" wp14:editId="65251090">
            <wp:simplePos x="0" y="0"/>
            <wp:positionH relativeFrom="column">
              <wp:posOffset>5569807</wp:posOffset>
            </wp:positionH>
            <wp:positionV relativeFrom="paragraph">
              <wp:posOffset>-419867</wp:posOffset>
            </wp:positionV>
            <wp:extent cx="1464811" cy="1464811"/>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jectBEST_Seal[1].pdf"/>
                    <pic:cNvPicPr/>
                  </pic:nvPicPr>
                  <pic:blipFill>
                    <a:blip r:embed="rId5" cstate="print">
                      <a:extLst>
                        <a:ext uri="{28A0092B-C50C-407E-A947-70E740481C1C}">
                          <a14:useLocalDpi xmlns:a14="http://schemas.microsoft.com/office/drawing/2010/main" val="0"/>
                        </a:ext>
                      </a:extLst>
                    </a:blip>
                    <a:stretch>
                      <a:fillRect/>
                    </a:stretch>
                  </pic:blipFill>
                  <pic:spPr>
                    <a:xfrm rot="732510">
                      <a:off x="0" y="0"/>
                      <a:ext cx="1469150" cy="1469150"/>
                    </a:xfrm>
                    <a:prstGeom prst="rect">
                      <a:avLst/>
                    </a:prstGeom>
                  </pic:spPr>
                </pic:pic>
              </a:graphicData>
            </a:graphic>
            <wp14:sizeRelH relativeFrom="page">
              <wp14:pctWidth>0</wp14:pctWidth>
            </wp14:sizeRelH>
            <wp14:sizeRelV relativeFrom="page">
              <wp14:pctHeight>0</wp14:pctHeight>
            </wp14:sizeRelV>
          </wp:anchor>
        </w:drawing>
      </w:r>
      <w:r w:rsidR="000860A7" w:rsidRPr="000860A7">
        <w:rPr>
          <w:rFonts w:ascii="Arial Rounded MT Bold" w:hAnsi="Arial Rounded MT Bold"/>
          <w:color w:val="FF0000"/>
          <w:sz w:val="36"/>
          <w:szCs w:val="36"/>
        </w:rPr>
        <w:t>OSHA Training Toolbox Talk:</w:t>
      </w:r>
      <w:r w:rsidRPr="006C2A88">
        <w:rPr>
          <w:rFonts w:ascii="Arial" w:hAnsi="Arial"/>
          <w:b/>
          <w:noProof/>
          <w:sz w:val="36"/>
          <w:szCs w:val="36"/>
        </w:rPr>
        <w:t xml:space="preserve"> </w:t>
      </w:r>
    </w:p>
    <w:p w14:paraId="6E21AF02" w14:textId="77777777" w:rsidR="00D3623B" w:rsidRDefault="00D3623B" w:rsidP="000860A7">
      <w:pPr>
        <w:pStyle w:val="NoSpacing"/>
        <w:jc w:val="center"/>
        <w:rPr>
          <w:rFonts w:ascii="Arial" w:hAnsi="Arial"/>
          <w:b/>
          <w:noProof/>
          <w:sz w:val="36"/>
          <w:szCs w:val="36"/>
        </w:rPr>
      </w:pPr>
    </w:p>
    <w:p w14:paraId="1D43C6D5" w14:textId="77777777" w:rsidR="00D3623B" w:rsidRPr="000860A7" w:rsidRDefault="00D3623B" w:rsidP="000860A7">
      <w:pPr>
        <w:pStyle w:val="NoSpacing"/>
        <w:jc w:val="center"/>
        <w:rPr>
          <w:rFonts w:ascii="Arial Rounded MT Bold" w:hAnsi="Arial Rounded MT Bold"/>
          <w:color w:val="FF0000"/>
          <w:sz w:val="36"/>
          <w:szCs w:val="36"/>
        </w:rPr>
      </w:pPr>
    </w:p>
    <w:p w14:paraId="1E7BEF69" w14:textId="77777777" w:rsidR="00D3623B" w:rsidRPr="00D3623B" w:rsidRDefault="00D3623B" w:rsidP="00D3623B">
      <w:pPr>
        <w:pStyle w:val="NoSpacing"/>
        <w:jc w:val="center"/>
        <w:rPr>
          <w:b/>
          <w:color w:val="FF0000"/>
          <w:sz w:val="32"/>
          <w:szCs w:val="32"/>
        </w:rPr>
      </w:pPr>
      <w:r w:rsidRPr="00D3623B">
        <w:rPr>
          <w:b/>
          <w:color w:val="FF0000"/>
          <w:sz w:val="32"/>
          <w:szCs w:val="32"/>
        </w:rPr>
        <w:t xml:space="preserve">Seven Things You Should NEVER Do </w:t>
      </w:r>
      <w:proofErr w:type="gramStart"/>
      <w:r w:rsidRPr="00D3623B">
        <w:rPr>
          <w:b/>
          <w:color w:val="FF0000"/>
          <w:sz w:val="32"/>
          <w:szCs w:val="32"/>
        </w:rPr>
        <w:t>With</w:t>
      </w:r>
      <w:proofErr w:type="gramEnd"/>
      <w:r w:rsidRPr="00D3623B">
        <w:rPr>
          <w:b/>
          <w:color w:val="FF0000"/>
          <w:sz w:val="32"/>
          <w:szCs w:val="32"/>
        </w:rPr>
        <w:t xml:space="preserve"> A Portable Ladder </w:t>
      </w:r>
    </w:p>
    <w:p w14:paraId="0F5CD7A6" w14:textId="77777777" w:rsidR="00733C3D" w:rsidRPr="00733C3D" w:rsidRDefault="00733C3D" w:rsidP="00733C3D">
      <w:pPr>
        <w:pStyle w:val="NoSpacing"/>
        <w:jc w:val="center"/>
        <w:rPr>
          <w:b/>
          <w:color w:val="FF0000"/>
        </w:rPr>
      </w:pPr>
    </w:p>
    <w:p w14:paraId="6B846144" w14:textId="77777777" w:rsidR="00D3623B" w:rsidRPr="00D3623B" w:rsidRDefault="00D3623B" w:rsidP="00D3623B">
      <w:pPr>
        <w:pStyle w:val="NormalWeb"/>
      </w:pPr>
      <w:r w:rsidRPr="00D3623B">
        <w:rPr>
          <w:rFonts w:ascii="Calibri" w:hAnsi="Calibri"/>
        </w:rPr>
        <w:t xml:space="preserve">We’ve held several </w:t>
      </w:r>
      <w:proofErr w:type="gramStart"/>
      <w:r w:rsidRPr="00D3623B">
        <w:rPr>
          <w:rFonts w:ascii="Calibri" w:hAnsi="Calibri"/>
        </w:rPr>
        <w:t>toolbox</w:t>
      </w:r>
      <w:proofErr w:type="gramEnd"/>
      <w:r w:rsidRPr="00D3623B">
        <w:rPr>
          <w:rFonts w:ascii="Calibri" w:hAnsi="Calibri"/>
        </w:rPr>
        <w:t xml:space="preserve"> talks about the proper selection and use of various types of portable ladders, and well as actions and conditions to avoid when using a ladder. But something we haven’t talked about too much are some of the ways that people </w:t>
      </w:r>
      <w:r w:rsidRPr="00D3623B">
        <w:rPr>
          <w:rFonts w:ascii="Calibri,Bold" w:hAnsi="Calibri,Bold"/>
        </w:rPr>
        <w:t xml:space="preserve">misuse </w:t>
      </w:r>
      <w:r w:rsidRPr="00D3623B">
        <w:rPr>
          <w:rFonts w:ascii="Calibri" w:hAnsi="Calibri"/>
        </w:rPr>
        <w:t xml:space="preserve">a ladder in ways that it was not designed. So here is a quick list of seven things you should never do with your portable ladder. </w:t>
      </w:r>
    </w:p>
    <w:p w14:paraId="50944F1C" w14:textId="77777777" w:rsidR="00D3623B" w:rsidRPr="00D3623B" w:rsidRDefault="00D3623B" w:rsidP="00D3623B">
      <w:pPr>
        <w:pStyle w:val="NormalWeb"/>
        <w:numPr>
          <w:ilvl w:val="0"/>
          <w:numId w:val="11"/>
        </w:numPr>
      </w:pPr>
      <w:r w:rsidRPr="00D3623B">
        <w:rPr>
          <w:rFonts w:ascii="Symbol" w:hAnsi="Symbol"/>
        </w:rPr>
        <w:sym w:font="Symbol" w:char="F0B7"/>
      </w:r>
      <w:r w:rsidRPr="00D3623B">
        <w:rPr>
          <w:rFonts w:ascii="Symbol" w:hAnsi="Symbol"/>
        </w:rPr>
        <w:t></w:t>
      </w:r>
      <w:r w:rsidRPr="00D3623B">
        <w:rPr>
          <w:rFonts w:ascii="Symbol"/>
        </w:rPr>
        <w:t> </w:t>
      </w:r>
      <w:r w:rsidRPr="00D3623B">
        <w:rPr>
          <w:rFonts w:ascii="Calibri,Bold" w:hAnsi="Calibri,Bold"/>
        </w:rPr>
        <w:t xml:space="preserve">Never use your portable ladder as a make-shift scaffold stand or scaffold board. </w:t>
      </w:r>
      <w:r w:rsidRPr="00D3623B">
        <w:rPr>
          <w:rFonts w:ascii="Calibri" w:hAnsi="Calibri"/>
        </w:rPr>
        <w:t xml:space="preserve">Setting up two step-ladders and placing a walk-board horizontally from one ladder to the other is an invitation to a fall. So is laying an extension ladder horizontally across two saw horses or other surfaces to use as a walking or working surface. One other thing to avoid? Setting your ladder up to serve as a ramp so you can walk up and down from one level to another. </w:t>
      </w:r>
    </w:p>
    <w:p w14:paraId="64ABC41B" w14:textId="77777777" w:rsidR="00D3623B" w:rsidRPr="00D3623B" w:rsidRDefault="00D3623B" w:rsidP="00D3623B">
      <w:pPr>
        <w:pStyle w:val="NormalWeb"/>
        <w:numPr>
          <w:ilvl w:val="0"/>
          <w:numId w:val="11"/>
        </w:numPr>
      </w:pPr>
      <w:r w:rsidRPr="00D3623B">
        <w:rPr>
          <w:rFonts w:ascii="Symbol" w:hAnsi="Symbol"/>
        </w:rPr>
        <w:sym w:font="Symbol" w:char="F0B7"/>
      </w:r>
      <w:r w:rsidRPr="00D3623B">
        <w:rPr>
          <w:rFonts w:ascii="Symbol" w:hAnsi="Symbol"/>
        </w:rPr>
        <w:t></w:t>
      </w:r>
      <w:r w:rsidRPr="00D3623B">
        <w:rPr>
          <w:rFonts w:ascii="Symbol"/>
        </w:rPr>
        <w:t> </w:t>
      </w:r>
      <w:r w:rsidRPr="00D3623B">
        <w:rPr>
          <w:rFonts w:ascii="Calibri,Bold" w:hAnsi="Calibri,Bold"/>
        </w:rPr>
        <w:t>Do not climb up the back side of a step ladder</w:t>
      </w:r>
      <w:r w:rsidRPr="00D3623B">
        <w:rPr>
          <w:rFonts w:ascii="Calibri" w:hAnsi="Calibri"/>
        </w:rPr>
        <w:t xml:space="preserve">. The cross braces on back of your portable step ladder are just that; braces. They are not designed to support your weight, the spacing between the braces is too far apart to climb safely, and they are not treated to prevent your foot from slipping off. </w:t>
      </w:r>
      <w:r w:rsidRPr="00D3623B">
        <w:rPr>
          <w:rFonts w:ascii="Calibri,Italic" w:hAnsi="Calibri,Italic"/>
        </w:rPr>
        <w:t xml:space="preserve">(You may wish to point out that this rule does not apply to specialty ladders designed by some manufacturers to be climbed on both sides, if applicable). </w:t>
      </w:r>
    </w:p>
    <w:p w14:paraId="2C8F1EF8" w14:textId="77777777" w:rsidR="00D3623B" w:rsidRPr="00D3623B" w:rsidRDefault="00D3623B" w:rsidP="00D3623B">
      <w:pPr>
        <w:pStyle w:val="NormalWeb"/>
        <w:numPr>
          <w:ilvl w:val="0"/>
          <w:numId w:val="11"/>
        </w:numPr>
      </w:pPr>
      <w:r w:rsidRPr="00D3623B">
        <w:rPr>
          <w:rFonts w:ascii="Symbol" w:hAnsi="Symbol"/>
        </w:rPr>
        <w:sym w:font="Symbol" w:char="F0B7"/>
      </w:r>
      <w:r w:rsidRPr="00D3623B">
        <w:rPr>
          <w:rFonts w:ascii="Symbol" w:hAnsi="Symbol"/>
        </w:rPr>
        <w:t></w:t>
      </w:r>
      <w:r w:rsidRPr="00D3623B">
        <w:rPr>
          <w:rFonts w:ascii="Symbol"/>
        </w:rPr>
        <w:t> </w:t>
      </w:r>
      <w:r w:rsidRPr="00D3623B">
        <w:rPr>
          <w:rFonts w:ascii="Calibri,Bold" w:hAnsi="Calibri,Bold"/>
        </w:rPr>
        <w:t xml:space="preserve">Do not use your portable ladder as a tool or equipment rack. </w:t>
      </w:r>
      <w:r w:rsidRPr="00D3623B">
        <w:rPr>
          <w:rFonts w:ascii="Calibri" w:hAnsi="Calibri"/>
        </w:rPr>
        <w:t xml:space="preserve">Hanging or laying a tool or something similar on the side-rail or on a rung of your ladder is an invitation to an accident. Someone who does not know, or forgets, it is there might accidentally step on it as they climb up or down the ladder, or it may interfere with them grasping a side rail or rung. </w:t>
      </w:r>
    </w:p>
    <w:p w14:paraId="09A3DDCC" w14:textId="77777777" w:rsidR="00D3623B" w:rsidRPr="00D3623B" w:rsidRDefault="00D3623B" w:rsidP="00D3623B">
      <w:pPr>
        <w:pStyle w:val="NormalWeb"/>
        <w:numPr>
          <w:ilvl w:val="0"/>
          <w:numId w:val="11"/>
        </w:numPr>
      </w:pPr>
      <w:r w:rsidRPr="00D3623B">
        <w:rPr>
          <w:rFonts w:ascii="Symbol" w:hAnsi="Symbol"/>
        </w:rPr>
        <w:sym w:font="Symbol" w:char="F0B7"/>
      </w:r>
      <w:r w:rsidRPr="00D3623B">
        <w:rPr>
          <w:rFonts w:ascii="Symbol" w:hAnsi="Symbol"/>
        </w:rPr>
        <w:t></w:t>
      </w:r>
      <w:r w:rsidRPr="00D3623B">
        <w:rPr>
          <w:rFonts w:ascii="Symbol"/>
        </w:rPr>
        <w:t> </w:t>
      </w:r>
      <w:r w:rsidRPr="00D3623B">
        <w:rPr>
          <w:rFonts w:ascii="Calibri,Bold" w:hAnsi="Calibri,Bold"/>
        </w:rPr>
        <w:t>Do not tie two ladders together to make a longer one</w:t>
      </w:r>
      <w:r w:rsidRPr="00D3623B">
        <w:rPr>
          <w:rFonts w:ascii="Calibri" w:hAnsi="Calibri"/>
        </w:rPr>
        <w:t xml:space="preserve">. I really don’t need to list all of the things that could go wrong if we did this, do I?? </w:t>
      </w:r>
    </w:p>
    <w:p w14:paraId="6E809C72" w14:textId="77777777" w:rsidR="00D3623B" w:rsidRPr="00D3623B" w:rsidRDefault="00D3623B" w:rsidP="00D3623B">
      <w:pPr>
        <w:pStyle w:val="NormalWeb"/>
        <w:numPr>
          <w:ilvl w:val="0"/>
          <w:numId w:val="11"/>
        </w:numPr>
      </w:pPr>
      <w:r w:rsidRPr="00D3623B">
        <w:rPr>
          <w:rFonts w:ascii="Symbol" w:hAnsi="Symbol"/>
        </w:rPr>
        <w:sym w:font="Symbol" w:char="F0B7"/>
      </w:r>
      <w:r w:rsidRPr="00D3623B">
        <w:rPr>
          <w:rFonts w:ascii="Symbol" w:hAnsi="Symbol"/>
        </w:rPr>
        <w:t></w:t>
      </w:r>
      <w:r w:rsidRPr="00D3623B">
        <w:rPr>
          <w:rFonts w:ascii="Symbol"/>
        </w:rPr>
        <w:t> </w:t>
      </w:r>
      <w:r w:rsidRPr="00D3623B">
        <w:rPr>
          <w:rFonts w:ascii="Calibri,Bold" w:hAnsi="Calibri,Bold"/>
        </w:rPr>
        <w:t xml:space="preserve">Never set up your ladder in the back of a truck bed, on top of a trailer, or in the bucket of a </w:t>
      </w:r>
      <w:proofErr w:type="gramStart"/>
      <w:r w:rsidRPr="00D3623B">
        <w:rPr>
          <w:rFonts w:ascii="Calibri,Bold" w:hAnsi="Calibri,Bold"/>
        </w:rPr>
        <w:t>front end</w:t>
      </w:r>
      <w:proofErr w:type="gramEnd"/>
      <w:r w:rsidRPr="00D3623B">
        <w:rPr>
          <w:rFonts w:ascii="Calibri,Bold" w:hAnsi="Calibri,Bold"/>
        </w:rPr>
        <w:t xml:space="preserve"> loader or other vehicle</w:t>
      </w:r>
      <w:r w:rsidRPr="00D3623B">
        <w:rPr>
          <w:rFonts w:ascii="Calibri" w:hAnsi="Calibri"/>
        </w:rPr>
        <w:t xml:space="preserve">. Even though we would like to believe there is no way the vehicle could move and cause your ladder to fall, unintended things do happen on occasion. </w:t>
      </w:r>
    </w:p>
    <w:p w14:paraId="56FEAA3D" w14:textId="3273EE4D" w:rsidR="00D3623B" w:rsidRPr="00D3623B" w:rsidRDefault="00BE6C1C" w:rsidP="00D3623B">
      <w:pPr>
        <w:pStyle w:val="NormalWeb"/>
        <w:numPr>
          <w:ilvl w:val="0"/>
          <w:numId w:val="11"/>
        </w:numPr>
      </w:pPr>
      <w:r>
        <w:rPr>
          <w:noProof/>
        </w:rPr>
        <w:drawing>
          <wp:anchor distT="0" distB="0" distL="114300" distR="114300" simplePos="0" relativeHeight="251661312" behindDoc="0" locked="0" layoutInCell="1" allowOverlap="1" wp14:anchorId="15A048AE" wp14:editId="13E623C0">
            <wp:simplePos x="0" y="0"/>
            <wp:positionH relativeFrom="margin">
              <wp:posOffset>541020</wp:posOffset>
            </wp:positionH>
            <wp:positionV relativeFrom="margin">
              <wp:posOffset>6266327</wp:posOffset>
            </wp:positionV>
            <wp:extent cx="3357880" cy="25368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10-24 at 3.00.03 AM.png"/>
                    <pic:cNvPicPr/>
                  </pic:nvPicPr>
                  <pic:blipFill>
                    <a:blip r:embed="rId6">
                      <a:extLst>
                        <a:ext uri="{28A0092B-C50C-407E-A947-70E740481C1C}">
                          <a14:useLocalDpi xmlns:a14="http://schemas.microsoft.com/office/drawing/2010/main" val="0"/>
                        </a:ext>
                      </a:extLst>
                    </a:blip>
                    <a:stretch>
                      <a:fillRect/>
                    </a:stretch>
                  </pic:blipFill>
                  <pic:spPr>
                    <a:xfrm>
                      <a:off x="0" y="0"/>
                      <a:ext cx="3357880" cy="2536825"/>
                    </a:xfrm>
                    <a:prstGeom prst="rect">
                      <a:avLst/>
                    </a:prstGeom>
                  </pic:spPr>
                </pic:pic>
              </a:graphicData>
            </a:graphic>
            <wp14:sizeRelH relativeFrom="margin">
              <wp14:pctWidth>0</wp14:pctWidth>
            </wp14:sizeRelH>
            <wp14:sizeRelV relativeFrom="margin">
              <wp14:pctHeight>0</wp14:pctHeight>
            </wp14:sizeRelV>
          </wp:anchor>
        </w:drawing>
      </w:r>
      <w:r w:rsidR="00D3623B" w:rsidRPr="00D3623B">
        <w:rPr>
          <w:rFonts w:ascii="Symbol" w:hAnsi="Symbol"/>
        </w:rPr>
        <w:sym w:font="Symbol" w:char="F0B7"/>
      </w:r>
      <w:r w:rsidR="00D3623B" w:rsidRPr="00D3623B">
        <w:rPr>
          <w:rFonts w:ascii="Symbol" w:hAnsi="Symbol"/>
        </w:rPr>
        <w:t></w:t>
      </w:r>
      <w:r w:rsidR="00D3623B" w:rsidRPr="00D3623B">
        <w:rPr>
          <w:rFonts w:ascii="Symbol"/>
        </w:rPr>
        <w:t> </w:t>
      </w:r>
      <w:r w:rsidR="00D3623B" w:rsidRPr="00D3623B">
        <w:rPr>
          <w:rFonts w:ascii="Calibri,Bold" w:hAnsi="Calibri,Bold"/>
        </w:rPr>
        <w:t>Do not salvage and use unbroken sections of a broken ladder</w:t>
      </w:r>
      <w:r w:rsidR="00D3623B" w:rsidRPr="00D3623B">
        <w:rPr>
          <w:rFonts w:ascii="Calibri" w:hAnsi="Calibri"/>
        </w:rPr>
        <w:t>. If one part of the ladder is damaged or broken, take the entire ladder out of service. Do not separate the “</w:t>
      </w:r>
      <w:r w:rsidR="00D3623B" w:rsidRPr="00D3623B">
        <w:rPr>
          <w:rFonts w:ascii="Calibri,Italic" w:hAnsi="Calibri,Italic"/>
        </w:rPr>
        <w:t>good</w:t>
      </w:r>
      <w:r w:rsidR="00D3623B" w:rsidRPr="00D3623B">
        <w:rPr>
          <w:rFonts w:ascii="Calibri" w:hAnsi="Calibri"/>
        </w:rPr>
        <w:t xml:space="preserve">” section to use for climbing or other purpose. It should also go without saying that making any kind of structural repairs or modifications to broken ladders in the field must not be done either. </w:t>
      </w:r>
    </w:p>
    <w:p w14:paraId="02D5C480" w14:textId="29E0DC66" w:rsidR="00D3623B" w:rsidRPr="00D3623B" w:rsidRDefault="00D3623B" w:rsidP="00D3623B">
      <w:pPr>
        <w:pStyle w:val="NormalWeb"/>
        <w:numPr>
          <w:ilvl w:val="0"/>
          <w:numId w:val="11"/>
        </w:numPr>
      </w:pPr>
      <w:r w:rsidRPr="00D3623B">
        <w:rPr>
          <w:rFonts w:ascii="Symbol" w:hAnsi="Symbol"/>
        </w:rPr>
        <w:sym w:font="Symbol" w:char="F0B7"/>
      </w:r>
      <w:r w:rsidRPr="00D3623B">
        <w:rPr>
          <w:rFonts w:ascii="Symbol" w:hAnsi="Symbol"/>
        </w:rPr>
        <w:t></w:t>
      </w:r>
      <w:r w:rsidRPr="00D3623B">
        <w:rPr>
          <w:rFonts w:ascii="Symbol"/>
        </w:rPr>
        <w:t> </w:t>
      </w:r>
      <w:r w:rsidRPr="00D3623B">
        <w:rPr>
          <w:rFonts w:ascii="Calibri,Bold" w:hAnsi="Calibri,Bold"/>
        </w:rPr>
        <w:t>Last but not least, do not allow two or more people to climb or work from a ladder at the same time</w:t>
      </w:r>
      <w:r w:rsidRPr="00D3623B">
        <w:rPr>
          <w:rFonts w:ascii="Calibri" w:hAnsi="Calibri"/>
        </w:rPr>
        <w:t xml:space="preserve">. This usually results in too much weight on the ladder, and also makes the ladder less stable than when used by only one person. In addition, this practice is typically prohibited by ladder manufacturers. Of course, this does not apply to specialty ladders designed to be used by two people at one time. </w:t>
      </w:r>
      <w:bookmarkStart w:id="0" w:name="_GoBack"/>
      <w:bookmarkEnd w:id="0"/>
    </w:p>
    <w:sectPr w:rsidR="00D3623B" w:rsidRPr="00D3623B" w:rsidSect="000860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Bold">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B96744"/>
    <w:multiLevelType w:val="multilevel"/>
    <w:tmpl w:val="EF42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9C47F0"/>
    <w:multiLevelType w:val="multilevel"/>
    <w:tmpl w:val="F856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9C126A"/>
    <w:multiLevelType w:val="hybridMultilevel"/>
    <w:tmpl w:val="32A20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0CA7E31"/>
    <w:multiLevelType w:val="multilevel"/>
    <w:tmpl w:val="BDA0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D5276C"/>
    <w:multiLevelType w:val="multilevel"/>
    <w:tmpl w:val="21C84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E8310A"/>
    <w:multiLevelType w:val="multilevel"/>
    <w:tmpl w:val="37CE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2A7221"/>
    <w:multiLevelType w:val="multilevel"/>
    <w:tmpl w:val="7298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DB2056E"/>
    <w:multiLevelType w:val="hybridMultilevel"/>
    <w:tmpl w:val="CD501148"/>
    <w:lvl w:ilvl="0" w:tplc="0CEE84BE">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974A2D"/>
    <w:multiLevelType w:val="multilevel"/>
    <w:tmpl w:val="D664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353C19"/>
    <w:multiLevelType w:val="hybridMultilevel"/>
    <w:tmpl w:val="83CCA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11085E"/>
    <w:multiLevelType w:val="hybridMultilevel"/>
    <w:tmpl w:val="3C9EFCB2"/>
    <w:lvl w:ilvl="0" w:tplc="8940F07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8"/>
  </w:num>
  <w:num w:numId="6">
    <w:abstractNumId w:val="6"/>
  </w:num>
  <w:num w:numId="7">
    <w:abstractNumId w:val="9"/>
  </w:num>
  <w:num w:numId="8">
    <w:abstractNumId w:val="7"/>
  </w:num>
  <w:num w:numId="9">
    <w:abstractNumId w:val="2"/>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0A7"/>
    <w:rsid w:val="000860A7"/>
    <w:rsid w:val="000E6FEC"/>
    <w:rsid w:val="0010781C"/>
    <w:rsid w:val="00133BC0"/>
    <w:rsid w:val="002F34C6"/>
    <w:rsid w:val="00370A03"/>
    <w:rsid w:val="006C2A88"/>
    <w:rsid w:val="00733C3D"/>
    <w:rsid w:val="007F5AE8"/>
    <w:rsid w:val="00976AA0"/>
    <w:rsid w:val="00B82097"/>
    <w:rsid w:val="00BE6C1C"/>
    <w:rsid w:val="00CC76FC"/>
    <w:rsid w:val="00D16F81"/>
    <w:rsid w:val="00D3623B"/>
    <w:rsid w:val="00D44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08A7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860A7"/>
    <w:pPr>
      <w:spacing w:before="100" w:beforeAutospacing="1" w:after="100" w:afterAutospacing="1"/>
    </w:pPr>
    <w:rPr>
      <w:rFonts w:ascii="Times New Roman" w:hAnsi="Times New Roman" w:cs="Times New Roman"/>
    </w:rPr>
  </w:style>
  <w:style w:type="paragraph" w:styleId="NoSpacing">
    <w:name w:val="No Spacing"/>
    <w:uiPriority w:val="1"/>
    <w:qFormat/>
    <w:rsid w:val="000860A7"/>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70666">
      <w:bodyDiv w:val="1"/>
      <w:marLeft w:val="0"/>
      <w:marRight w:val="0"/>
      <w:marTop w:val="0"/>
      <w:marBottom w:val="0"/>
      <w:divBdr>
        <w:top w:val="none" w:sz="0" w:space="0" w:color="auto"/>
        <w:left w:val="none" w:sz="0" w:space="0" w:color="auto"/>
        <w:bottom w:val="none" w:sz="0" w:space="0" w:color="auto"/>
        <w:right w:val="none" w:sz="0" w:space="0" w:color="auto"/>
      </w:divBdr>
      <w:divsChild>
        <w:div w:id="313949680">
          <w:marLeft w:val="0"/>
          <w:marRight w:val="0"/>
          <w:marTop w:val="0"/>
          <w:marBottom w:val="0"/>
          <w:divBdr>
            <w:top w:val="none" w:sz="0" w:space="0" w:color="auto"/>
            <w:left w:val="none" w:sz="0" w:space="0" w:color="auto"/>
            <w:bottom w:val="none" w:sz="0" w:space="0" w:color="auto"/>
            <w:right w:val="none" w:sz="0" w:space="0" w:color="auto"/>
          </w:divBdr>
          <w:divsChild>
            <w:div w:id="1740251963">
              <w:marLeft w:val="0"/>
              <w:marRight w:val="0"/>
              <w:marTop w:val="0"/>
              <w:marBottom w:val="0"/>
              <w:divBdr>
                <w:top w:val="none" w:sz="0" w:space="0" w:color="auto"/>
                <w:left w:val="none" w:sz="0" w:space="0" w:color="auto"/>
                <w:bottom w:val="none" w:sz="0" w:space="0" w:color="auto"/>
                <w:right w:val="none" w:sz="0" w:space="0" w:color="auto"/>
              </w:divBdr>
              <w:divsChild>
                <w:div w:id="17006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141624">
      <w:bodyDiv w:val="1"/>
      <w:marLeft w:val="0"/>
      <w:marRight w:val="0"/>
      <w:marTop w:val="0"/>
      <w:marBottom w:val="0"/>
      <w:divBdr>
        <w:top w:val="none" w:sz="0" w:space="0" w:color="auto"/>
        <w:left w:val="none" w:sz="0" w:space="0" w:color="auto"/>
        <w:bottom w:val="none" w:sz="0" w:space="0" w:color="auto"/>
        <w:right w:val="none" w:sz="0" w:space="0" w:color="auto"/>
      </w:divBdr>
      <w:divsChild>
        <w:div w:id="1097672507">
          <w:marLeft w:val="0"/>
          <w:marRight w:val="0"/>
          <w:marTop w:val="0"/>
          <w:marBottom w:val="0"/>
          <w:divBdr>
            <w:top w:val="none" w:sz="0" w:space="0" w:color="auto"/>
            <w:left w:val="none" w:sz="0" w:space="0" w:color="auto"/>
            <w:bottom w:val="none" w:sz="0" w:space="0" w:color="auto"/>
            <w:right w:val="none" w:sz="0" w:space="0" w:color="auto"/>
          </w:divBdr>
          <w:divsChild>
            <w:div w:id="1977055399">
              <w:marLeft w:val="0"/>
              <w:marRight w:val="0"/>
              <w:marTop w:val="0"/>
              <w:marBottom w:val="0"/>
              <w:divBdr>
                <w:top w:val="none" w:sz="0" w:space="0" w:color="auto"/>
                <w:left w:val="none" w:sz="0" w:space="0" w:color="auto"/>
                <w:bottom w:val="none" w:sz="0" w:space="0" w:color="auto"/>
                <w:right w:val="none" w:sz="0" w:space="0" w:color="auto"/>
              </w:divBdr>
              <w:divsChild>
                <w:div w:id="15648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17715">
      <w:bodyDiv w:val="1"/>
      <w:marLeft w:val="0"/>
      <w:marRight w:val="0"/>
      <w:marTop w:val="0"/>
      <w:marBottom w:val="0"/>
      <w:divBdr>
        <w:top w:val="none" w:sz="0" w:space="0" w:color="auto"/>
        <w:left w:val="none" w:sz="0" w:space="0" w:color="auto"/>
        <w:bottom w:val="none" w:sz="0" w:space="0" w:color="auto"/>
        <w:right w:val="none" w:sz="0" w:space="0" w:color="auto"/>
      </w:divBdr>
      <w:divsChild>
        <w:div w:id="1651010642">
          <w:marLeft w:val="0"/>
          <w:marRight w:val="0"/>
          <w:marTop w:val="0"/>
          <w:marBottom w:val="0"/>
          <w:divBdr>
            <w:top w:val="none" w:sz="0" w:space="0" w:color="auto"/>
            <w:left w:val="none" w:sz="0" w:space="0" w:color="auto"/>
            <w:bottom w:val="none" w:sz="0" w:space="0" w:color="auto"/>
            <w:right w:val="none" w:sz="0" w:space="0" w:color="auto"/>
          </w:divBdr>
          <w:divsChild>
            <w:div w:id="1297643110">
              <w:marLeft w:val="0"/>
              <w:marRight w:val="0"/>
              <w:marTop w:val="0"/>
              <w:marBottom w:val="0"/>
              <w:divBdr>
                <w:top w:val="none" w:sz="0" w:space="0" w:color="auto"/>
                <w:left w:val="none" w:sz="0" w:space="0" w:color="auto"/>
                <w:bottom w:val="none" w:sz="0" w:space="0" w:color="auto"/>
                <w:right w:val="none" w:sz="0" w:space="0" w:color="auto"/>
              </w:divBdr>
              <w:divsChild>
                <w:div w:id="19173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6695">
      <w:bodyDiv w:val="1"/>
      <w:marLeft w:val="0"/>
      <w:marRight w:val="0"/>
      <w:marTop w:val="0"/>
      <w:marBottom w:val="0"/>
      <w:divBdr>
        <w:top w:val="none" w:sz="0" w:space="0" w:color="auto"/>
        <w:left w:val="none" w:sz="0" w:space="0" w:color="auto"/>
        <w:bottom w:val="none" w:sz="0" w:space="0" w:color="auto"/>
        <w:right w:val="none" w:sz="0" w:space="0" w:color="auto"/>
      </w:divBdr>
      <w:divsChild>
        <w:div w:id="1493452732">
          <w:marLeft w:val="0"/>
          <w:marRight w:val="0"/>
          <w:marTop w:val="0"/>
          <w:marBottom w:val="0"/>
          <w:divBdr>
            <w:top w:val="none" w:sz="0" w:space="0" w:color="auto"/>
            <w:left w:val="none" w:sz="0" w:space="0" w:color="auto"/>
            <w:bottom w:val="none" w:sz="0" w:space="0" w:color="auto"/>
            <w:right w:val="none" w:sz="0" w:space="0" w:color="auto"/>
          </w:divBdr>
          <w:divsChild>
            <w:div w:id="984235895">
              <w:marLeft w:val="0"/>
              <w:marRight w:val="0"/>
              <w:marTop w:val="0"/>
              <w:marBottom w:val="0"/>
              <w:divBdr>
                <w:top w:val="none" w:sz="0" w:space="0" w:color="auto"/>
                <w:left w:val="none" w:sz="0" w:space="0" w:color="auto"/>
                <w:bottom w:val="none" w:sz="0" w:space="0" w:color="auto"/>
                <w:right w:val="none" w:sz="0" w:space="0" w:color="auto"/>
              </w:divBdr>
              <w:divsChild>
                <w:div w:id="17082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32783">
      <w:bodyDiv w:val="1"/>
      <w:marLeft w:val="0"/>
      <w:marRight w:val="0"/>
      <w:marTop w:val="0"/>
      <w:marBottom w:val="0"/>
      <w:divBdr>
        <w:top w:val="none" w:sz="0" w:space="0" w:color="auto"/>
        <w:left w:val="none" w:sz="0" w:space="0" w:color="auto"/>
        <w:bottom w:val="none" w:sz="0" w:space="0" w:color="auto"/>
        <w:right w:val="none" w:sz="0" w:space="0" w:color="auto"/>
      </w:divBdr>
      <w:divsChild>
        <w:div w:id="919950473">
          <w:marLeft w:val="0"/>
          <w:marRight w:val="0"/>
          <w:marTop w:val="0"/>
          <w:marBottom w:val="0"/>
          <w:divBdr>
            <w:top w:val="none" w:sz="0" w:space="0" w:color="auto"/>
            <w:left w:val="none" w:sz="0" w:space="0" w:color="auto"/>
            <w:bottom w:val="none" w:sz="0" w:space="0" w:color="auto"/>
            <w:right w:val="none" w:sz="0" w:space="0" w:color="auto"/>
          </w:divBdr>
          <w:divsChild>
            <w:div w:id="1536506095">
              <w:marLeft w:val="0"/>
              <w:marRight w:val="0"/>
              <w:marTop w:val="0"/>
              <w:marBottom w:val="0"/>
              <w:divBdr>
                <w:top w:val="none" w:sz="0" w:space="0" w:color="auto"/>
                <w:left w:val="none" w:sz="0" w:space="0" w:color="auto"/>
                <w:bottom w:val="none" w:sz="0" w:space="0" w:color="auto"/>
                <w:right w:val="none" w:sz="0" w:space="0" w:color="auto"/>
              </w:divBdr>
              <w:divsChild>
                <w:div w:id="15165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98457">
      <w:bodyDiv w:val="1"/>
      <w:marLeft w:val="0"/>
      <w:marRight w:val="0"/>
      <w:marTop w:val="0"/>
      <w:marBottom w:val="0"/>
      <w:divBdr>
        <w:top w:val="none" w:sz="0" w:space="0" w:color="auto"/>
        <w:left w:val="none" w:sz="0" w:space="0" w:color="auto"/>
        <w:bottom w:val="none" w:sz="0" w:space="0" w:color="auto"/>
        <w:right w:val="none" w:sz="0" w:space="0" w:color="auto"/>
      </w:divBdr>
      <w:divsChild>
        <w:div w:id="1807549225">
          <w:marLeft w:val="0"/>
          <w:marRight w:val="0"/>
          <w:marTop w:val="0"/>
          <w:marBottom w:val="0"/>
          <w:divBdr>
            <w:top w:val="none" w:sz="0" w:space="0" w:color="auto"/>
            <w:left w:val="none" w:sz="0" w:space="0" w:color="auto"/>
            <w:bottom w:val="none" w:sz="0" w:space="0" w:color="auto"/>
            <w:right w:val="none" w:sz="0" w:space="0" w:color="auto"/>
          </w:divBdr>
          <w:divsChild>
            <w:div w:id="1426801448">
              <w:marLeft w:val="0"/>
              <w:marRight w:val="0"/>
              <w:marTop w:val="0"/>
              <w:marBottom w:val="0"/>
              <w:divBdr>
                <w:top w:val="none" w:sz="0" w:space="0" w:color="auto"/>
                <w:left w:val="none" w:sz="0" w:space="0" w:color="auto"/>
                <w:bottom w:val="none" w:sz="0" w:space="0" w:color="auto"/>
                <w:right w:val="none" w:sz="0" w:space="0" w:color="auto"/>
              </w:divBdr>
              <w:divsChild>
                <w:div w:id="184104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8115">
      <w:bodyDiv w:val="1"/>
      <w:marLeft w:val="0"/>
      <w:marRight w:val="0"/>
      <w:marTop w:val="0"/>
      <w:marBottom w:val="0"/>
      <w:divBdr>
        <w:top w:val="none" w:sz="0" w:space="0" w:color="auto"/>
        <w:left w:val="none" w:sz="0" w:space="0" w:color="auto"/>
        <w:bottom w:val="none" w:sz="0" w:space="0" w:color="auto"/>
        <w:right w:val="none" w:sz="0" w:space="0" w:color="auto"/>
      </w:divBdr>
      <w:divsChild>
        <w:div w:id="422577004">
          <w:marLeft w:val="0"/>
          <w:marRight w:val="0"/>
          <w:marTop w:val="0"/>
          <w:marBottom w:val="0"/>
          <w:divBdr>
            <w:top w:val="none" w:sz="0" w:space="0" w:color="auto"/>
            <w:left w:val="none" w:sz="0" w:space="0" w:color="auto"/>
            <w:bottom w:val="none" w:sz="0" w:space="0" w:color="auto"/>
            <w:right w:val="none" w:sz="0" w:space="0" w:color="auto"/>
          </w:divBdr>
          <w:divsChild>
            <w:div w:id="251470567">
              <w:marLeft w:val="0"/>
              <w:marRight w:val="0"/>
              <w:marTop w:val="0"/>
              <w:marBottom w:val="0"/>
              <w:divBdr>
                <w:top w:val="none" w:sz="0" w:space="0" w:color="auto"/>
                <w:left w:val="none" w:sz="0" w:space="0" w:color="auto"/>
                <w:bottom w:val="none" w:sz="0" w:space="0" w:color="auto"/>
                <w:right w:val="none" w:sz="0" w:space="0" w:color="auto"/>
              </w:divBdr>
              <w:divsChild>
                <w:div w:id="166010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09550">
      <w:bodyDiv w:val="1"/>
      <w:marLeft w:val="0"/>
      <w:marRight w:val="0"/>
      <w:marTop w:val="0"/>
      <w:marBottom w:val="0"/>
      <w:divBdr>
        <w:top w:val="none" w:sz="0" w:space="0" w:color="auto"/>
        <w:left w:val="none" w:sz="0" w:space="0" w:color="auto"/>
        <w:bottom w:val="none" w:sz="0" w:space="0" w:color="auto"/>
        <w:right w:val="none" w:sz="0" w:space="0" w:color="auto"/>
      </w:divBdr>
      <w:divsChild>
        <w:div w:id="1097600677">
          <w:marLeft w:val="0"/>
          <w:marRight w:val="0"/>
          <w:marTop w:val="0"/>
          <w:marBottom w:val="0"/>
          <w:divBdr>
            <w:top w:val="none" w:sz="0" w:space="0" w:color="auto"/>
            <w:left w:val="none" w:sz="0" w:space="0" w:color="auto"/>
            <w:bottom w:val="none" w:sz="0" w:space="0" w:color="auto"/>
            <w:right w:val="none" w:sz="0" w:space="0" w:color="auto"/>
          </w:divBdr>
          <w:divsChild>
            <w:div w:id="1447385406">
              <w:marLeft w:val="0"/>
              <w:marRight w:val="0"/>
              <w:marTop w:val="0"/>
              <w:marBottom w:val="0"/>
              <w:divBdr>
                <w:top w:val="none" w:sz="0" w:space="0" w:color="auto"/>
                <w:left w:val="none" w:sz="0" w:space="0" w:color="auto"/>
                <w:bottom w:val="none" w:sz="0" w:space="0" w:color="auto"/>
                <w:right w:val="none" w:sz="0" w:space="0" w:color="auto"/>
              </w:divBdr>
              <w:divsChild>
                <w:div w:id="26033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45365">
      <w:bodyDiv w:val="1"/>
      <w:marLeft w:val="0"/>
      <w:marRight w:val="0"/>
      <w:marTop w:val="0"/>
      <w:marBottom w:val="0"/>
      <w:divBdr>
        <w:top w:val="none" w:sz="0" w:space="0" w:color="auto"/>
        <w:left w:val="none" w:sz="0" w:space="0" w:color="auto"/>
        <w:bottom w:val="none" w:sz="0" w:space="0" w:color="auto"/>
        <w:right w:val="none" w:sz="0" w:space="0" w:color="auto"/>
      </w:divBdr>
      <w:divsChild>
        <w:div w:id="1876651662">
          <w:marLeft w:val="0"/>
          <w:marRight w:val="0"/>
          <w:marTop w:val="0"/>
          <w:marBottom w:val="0"/>
          <w:divBdr>
            <w:top w:val="none" w:sz="0" w:space="0" w:color="auto"/>
            <w:left w:val="none" w:sz="0" w:space="0" w:color="auto"/>
            <w:bottom w:val="none" w:sz="0" w:space="0" w:color="auto"/>
            <w:right w:val="none" w:sz="0" w:space="0" w:color="auto"/>
          </w:divBdr>
          <w:divsChild>
            <w:div w:id="539820939">
              <w:marLeft w:val="0"/>
              <w:marRight w:val="0"/>
              <w:marTop w:val="0"/>
              <w:marBottom w:val="0"/>
              <w:divBdr>
                <w:top w:val="none" w:sz="0" w:space="0" w:color="auto"/>
                <w:left w:val="none" w:sz="0" w:space="0" w:color="auto"/>
                <w:bottom w:val="none" w:sz="0" w:space="0" w:color="auto"/>
                <w:right w:val="none" w:sz="0" w:space="0" w:color="auto"/>
              </w:divBdr>
              <w:divsChild>
                <w:div w:id="16344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5498">
      <w:bodyDiv w:val="1"/>
      <w:marLeft w:val="0"/>
      <w:marRight w:val="0"/>
      <w:marTop w:val="0"/>
      <w:marBottom w:val="0"/>
      <w:divBdr>
        <w:top w:val="none" w:sz="0" w:space="0" w:color="auto"/>
        <w:left w:val="none" w:sz="0" w:space="0" w:color="auto"/>
        <w:bottom w:val="none" w:sz="0" w:space="0" w:color="auto"/>
        <w:right w:val="none" w:sz="0" w:space="0" w:color="auto"/>
      </w:divBdr>
      <w:divsChild>
        <w:div w:id="1030640775">
          <w:marLeft w:val="0"/>
          <w:marRight w:val="0"/>
          <w:marTop w:val="0"/>
          <w:marBottom w:val="0"/>
          <w:divBdr>
            <w:top w:val="none" w:sz="0" w:space="0" w:color="auto"/>
            <w:left w:val="none" w:sz="0" w:space="0" w:color="auto"/>
            <w:bottom w:val="none" w:sz="0" w:space="0" w:color="auto"/>
            <w:right w:val="none" w:sz="0" w:space="0" w:color="auto"/>
          </w:divBdr>
          <w:divsChild>
            <w:div w:id="875580740">
              <w:marLeft w:val="0"/>
              <w:marRight w:val="0"/>
              <w:marTop w:val="0"/>
              <w:marBottom w:val="0"/>
              <w:divBdr>
                <w:top w:val="none" w:sz="0" w:space="0" w:color="auto"/>
                <w:left w:val="none" w:sz="0" w:space="0" w:color="auto"/>
                <w:bottom w:val="none" w:sz="0" w:space="0" w:color="auto"/>
                <w:right w:val="none" w:sz="0" w:space="0" w:color="auto"/>
              </w:divBdr>
              <w:divsChild>
                <w:div w:id="8642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4375">
      <w:bodyDiv w:val="1"/>
      <w:marLeft w:val="0"/>
      <w:marRight w:val="0"/>
      <w:marTop w:val="0"/>
      <w:marBottom w:val="0"/>
      <w:divBdr>
        <w:top w:val="none" w:sz="0" w:space="0" w:color="auto"/>
        <w:left w:val="none" w:sz="0" w:space="0" w:color="auto"/>
        <w:bottom w:val="none" w:sz="0" w:space="0" w:color="auto"/>
        <w:right w:val="none" w:sz="0" w:space="0" w:color="auto"/>
      </w:divBdr>
      <w:divsChild>
        <w:div w:id="2144107825">
          <w:marLeft w:val="0"/>
          <w:marRight w:val="0"/>
          <w:marTop w:val="0"/>
          <w:marBottom w:val="0"/>
          <w:divBdr>
            <w:top w:val="none" w:sz="0" w:space="0" w:color="auto"/>
            <w:left w:val="none" w:sz="0" w:space="0" w:color="auto"/>
            <w:bottom w:val="none" w:sz="0" w:space="0" w:color="auto"/>
            <w:right w:val="none" w:sz="0" w:space="0" w:color="auto"/>
          </w:divBdr>
          <w:divsChild>
            <w:div w:id="1719548275">
              <w:marLeft w:val="0"/>
              <w:marRight w:val="0"/>
              <w:marTop w:val="0"/>
              <w:marBottom w:val="0"/>
              <w:divBdr>
                <w:top w:val="none" w:sz="0" w:space="0" w:color="auto"/>
                <w:left w:val="none" w:sz="0" w:space="0" w:color="auto"/>
                <w:bottom w:val="none" w:sz="0" w:space="0" w:color="auto"/>
                <w:right w:val="none" w:sz="0" w:space="0" w:color="auto"/>
              </w:divBdr>
              <w:divsChild>
                <w:div w:id="153226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444</Words>
  <Characters>2531</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Ginny Favede</dc:creator>
  <cp:keywords/>
  <dc:description/>
  <cp:lastModifiedBy>Ginny Favede</cp:lastModifiedBy>
  <cp:revision>4</cp:revision>
  <cp:lastPrinted>2017-10-18T19:38:00Z</cp:lastPrinted>
  <dcterms:created xsi:type="dcterms:W3CDTF">2017-10-18T19:38:00Z</dcterms:created>
  <dcterms:modified xsi:type="dcterms:W3CDTF">2017-10-24T10:01:00Z</dcterms:modified>
</cp:coreProperties>
</file>