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0D" w:rsidRDefault="00495650">
      <w:pPr>
        <w:pStyle w:val="Heading"/>
        <w:rPr>
          <w:sz w:val="32"/>
          <w:szCs w:val="32"/>
        </w:rPr>
      </w:pPr>
      <w:r>
        <w:rPr>
          <w:sz w:val="32"/>
          <w:szCs w:val="32"/>
        </w:rPr>
        <w:t>The City of Florence</w:t>
      </w:r>
    </w:p>
    <w:p w:rsidR="005C090D" w:rsidRDefault="005C090D">
      <w:pPr>
        <w:pStyle w:val="BodyA"/>
      </w:pPr>
    </w:p>
    <w:p w:rsidR="005C090D" w:rsidRDefault="00495650">
      <w:pPr>
        <w:pStyle w:val="BodyA"/>
      </w:pPr>
      <w:r>
        <w:rPr>
          <w:b/>
          <w:bCs/>
          <w:u w:val="single"/>
        </w:rPr>
        <w:t>PRESS RELEASE</w:t>
      </w:r>
      <w:r>
        <w:t xml:space="preserve"> - release date 9/27/16 </w:t>
      </w:r>
      <w:r>
        <w:tab/>
        <w:t>event date 10/19/16 through 10/21/16</w:t>
      </w:r>
    </w:p>
    <w:p w:rsidR="005C090D" w:rsidRDefault="005C090D">
      <w:pPr>
        <w:pStyle w:val="BodyA"/>
      </w:pPr>
    </w:p>
    <w:p w:rsidR="005C090D" w:rsidRDefault="00495650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Contact: </w:t>
      </w:r>
    </w:p>
    <w:p w:rsidR="005C090D" w:rsidRDefault="00495650">
      <w:pPr>
        <w:pStyle w:val="BodyA"/>
        <w:rPr>
          <w:sz w:val="20"/>
          <w:szCs w:val="20"/>
        </w:rPr>
      </w:pPr>
      <w:r>
        <w:rPr>
          <w:sz w:val="20"/>
          <w:szCs w:val="20"/>
        </w:rPr>
        <w:t>Kennedy-Douglass Center for the Arts</w:t>
      </w:r>
    </w:p>
    <w:p w:rsidR="005C090D" w:rsidRDefault="00495650">
      <w:pPr>
        <w:pStyle w:val="BodyA"/>
        <w:rPr>
          <w:sz w:val="20"/>
          <w:szCs w:val="20"/>
        </w:rPr>
      </w:pPr>
      <w:r>
        <w:rPr>
          <w:sz w:val="20"/>
          <w:szCs w:val="20"/>
        </w:rPr>
        <w:t>217 E. Tuscaloosa St.</w:t>
      </w:r>
    </w:p>
    <w:p w:rsidR="005C090D" w:rsidRDefault="00495650">
      <w:pPr>
        <w:pStyle w:val="BodyA"/>
        <w:rPr>
          <w:sz w:val="20"/>
          <w:szCs w:val="20"/>
        </w:rPr>
      </w:pPr>
      <w:r>
        <w:rPr>
          <w:sz w:val="20"/>
          <w:szCs w:val="20"/>
        </w:rPr>
        <w:t>Florence, AL 35630</w:t>
      </w:r>
    </w:p>
    <w:p w:rsidR="005C090D" w:rsidRDefault="00495650">
      <w:pPr>
        <w:pStyle w:val="BodyA"/>
        <w:rPr>
          <w:sz w:val="20"/>
          <w:szCs w:val="20"/>
        </w:rPr>
      </w:pPr>
      <w:r>
        <w:rPr>
          <w:sz w:val="20"/>
          <w:szCs w:val="20"/>
        </w:rPr>
        <w:t>256-760-6379</w:t>
      </w:r>
    </w:p>
    <w:p w:rsidR="005C090D" w:rsidRDefault="005C090D">
      <w:pPr>
        <w:pStyle w:val="Heading"/>
        <w:rPr>
          <w:sz w:val="28"/>
          <w:szCs w:val="28"/>
        </w:rPr>
      </w:pPr>
    </w:p>
    <w:p w:rsidR="005C090D" w:rsidRDefault="00495650">
      <w:pPr>
        <w:pStyle w:val="BodyA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Natchez Trace Parkway Association celebrates 100 years </w:t>
      </w:r>
      <w:r>
        <w:rPr>
          <w:b/>
          <w:bCs/>
          <w:sz w:val="24"/>
          <w:szCs w:val="24"/>
        </w:rPr>
        <w:t>of National Parks with Exhibit and Performances</w:t>
      </w:r>
    </w:p>
    <w:p w:rsidR="005C090D" w:rsidRDefault="005C090D">
      <w:pPr>
        <w:pStyle w:val="BodyA"/>
        <w:spacing w:line="360" w:lineRule="auto"/>
      </w:pPr>
    </w:p>
    <w:p w:rsidR="005C090D" w:rsidRDefault="00495650">
      <w:pPr>
        <w:pStyle w:val="BodyA"/>
        <w:spacing w:line="360" w:lineRule="auto"/>
      </w:pPr>
      <w:r>
        <w:t xml:space="preserve">Festivities supported by the Natchez Trace Parkway Association in honor of the National Park Service's Centennial Celebration kick off </w:t>
      </w:r>
      <w:r>
        <w:rPr>
          <w:b/>
          <w:bCs/>
        </w:rPr>
        <w:t>Wednesday, October 19</w:t>
      </w:r>
      <w:r>
        <w:t xml:space="preserve"> with </w:t>
      </w:r>
      <w:r>
        <w:rPr>
          <w:b/>
          <w:bCs/>
          <w:i/>
          <w:iCs/>
        </w:rPr>
        <w:t>National Beauty: landscape photography of Ame</w:t>
      </w:r>
      <w:r>
        <w:rPr>
          <w:b/>
          <w:bCs/>
          <w:i/>
          <w:iCs/>
        </w:rPr>
        <w:t xml:space="preserve">rica’s National Parks </w:t>
      </w:r>
      <w:r>
        <w:t xml:space="preserve">at the art center. The exhibit opens at 9 a.m. and will hang through 4 p.m. November 10.  </w:t>
      </w:r>
    </w:p>
    <w:p w:rsidR="005C090D" w:rsidRDefault="005C090D">
      <w:pPr>
        <w:pStyle w:val="BodyA"/>
        <w:spacing w:line="360" w:lineRule="auto"/>
      </w:pPr>
    </w:p>
    <w:p w:rsidR="005C090D" w:rsidRDefault="00495650">
      <w:pPr>
        <w:pStyle w:val="BodyA"/>
        <w:spacing w:line="360" w:lineRule="auto"/>
      </w:pPr>
      <w:r>
        <w:t xml:space="preserve">Theodore Roosevelt re-enactor, </w:t>
      </w:r>
      <w:r>
        <w:rPr>
          <w:b/>
          <w:bCs/>
        </w:rPr>
        <w:t>James Foote</w:t>
      </w:r>
      <w:r>
        <w:t xml:space="preserve"> will perform at the </w:t>
      </w:r>
      <w:r>
        <w:rPr>
          <w:b/>
          <w:bCs/>
        </w:rPr>
        <w:t>Shoals Theater Thursday, October 20 at 7 p.m.</w:t>
      </w:r>
      <w:r>
        <w:t xml:space="preserve"> Riveting performer, James Foote h</w:t>
      </w:r>
      <w:r>
        <w:t>as been professionally portraying Te</w:t>
      </w:r>
      <w:r>
        <w:t>d</w:t>
      </w:r>
      <w:r>
        <w:t>dy Roosevelt for over 35 years. He’s been featured on the History Channel, C-SPAN, The Co</w:t>
      </w:r>
      <w:r>
        <w:t>l</w:t>
      </w:r>
      <w:r>
        <w:t>bert Report, and various documentaries. Admission to this family-friendly performance is free and open to the public.</w:t>
      </w:r>
      <w:bookmarkStart w:id="0" w:name="_GoBack"/>
      <w:bookmarkEnd w:id="0"/>
    </w:p>
    <w:p w:rsidR="005C090D" w:rsidRDefault="005C090D">
      <w:pPr>
        <w:pStyle w:val="BodyA"/>
        <w:spacing w:line="360" w:lineRule="auto"/>
      </w:pPr>
    </w:p>
    <w:p w:rsidR="005C090D" w:rsidRDefault="00495650">
      <w:pPr>
        <w:pStyle w:val="BodyA"/>
        <w:spacing w:line="360" w:lineRule="auto"/>
        <w:rPr>
          <w:b/>
          <w:bCs/>
        </w:rPr>
      </w:pPr>
      <w:r>
        <w:rPr>
          <w:b/>
          <w:bCs/>
        </w:rPr>
        <w:t>Friday, Oc</w:t>
      </w:r>
      <w:r>
        <w:rPr>
          <w:b/>
          <w:bCs/>
        </w:rPr>
        <w:t>tober 21</w:t>
      </w:r>
      <w:r>
        <w:t xml:space="preserve"> </w:t>
      </w:r>
      <w:r>
        <w:rPr>
          <w:b/>
          <w:bCs/>
        </w:rPr>
        <w:t>at 7:30 p.m.</w:t>
      </w:r>
      <w:r>
        <w:t xml:space="preserve"> </w:t>
      </w:r>
      <w:r>
        <w:rPr>
          <w:b/>
          <w:bCs/>
        </w:rPr>
        <w:t xml:space="preserve">Norbert Putnam and his Band of Legends </w:t>
      </w:r>
      <w:r>
        <w:t>remember the Shoals through the stories and songs behind their greatest hits at the Marriott Shoals Confe</w:t>
      </w:r>
      <w:r>
        <w:t>r</w:t>
      </w:r>
      <w:r>
        <w:t xml:space="preserve">ence Center. The legendary lineup includes Norbert Putnam, Jimmy Johnson, David Hood, Ed </w:t>
      </w:r>
      <w:r>
        <w:t>King, Milton Sledge, and Randy McCormick. Featured guests are vocals by Wes Sheffield and sound by Jimmy Nutt &amp; Tom Brown, MC. Tickets are $50, and they are available at Kennedy-Douglass Center for the Arts or the Florence-Lauderdale Visitor Center. This c</w:t>
      </w:r>
      <w:r>
        <w:t xml:space="preserve">oncert is proudly sponsored by Florence-Lauderdale Tourism and the City of Florence. </w:t>
      </w:r>
    </w:p>
    <w:p w:rsidR="005C090D" w:rsidRDefault="005C090D">
      <w:pPr>
        <w:pStyle w:val="BodyA"/>
        <w:spacing w:line="360" w:lineRule="auto"/>
      </w:pPr>
    </w:p>
    <w:p w:rsidR="005C090D" w:rsidRDefault="00495650">
      <w:pPr>
        <w:pStyle w:val="BodyA"/>
        <w:spacing w:line="360" w:lineRule="auto"/>
      </w:pPr>
      <w:r>
        <w:t>Kennedy-Douglass Center for the Arts is located at 217 E. Tuscaloosa St. and is open, free of charge, from 9:00 a.m. to 4:00 p.m., Monday through Friday. Call 256-760-63</w:t>
      </w:r>
      <w:r>
        <w:t>79 for more info</w:t>
      </w:r>
      <w:r>
        <w:t>r</w:t>
      </w:r>
      <w:r>
        <w:t xml:space="preserve">mation. </w:t>
      </w:r>
    </w:p>
    <w:p w:rsidR="005C090D" w:rsidRDefault="00495650">
      <w:pPr>
        <w:pStyle w:val="BodyA"/>
        <w:spacing w:line="360" w:lineRule="auto"/>
        <w:jc w:val="center"/>
      </w:pPr>
      <w:r>
        <w:rPr>
          <w:b/>
          <w:bCs/>
          <w:i/>
          <w:iCs/>
        </w:rPr>
        <w:t>END</w:t>
      </w:r>
    </w:p>
    <w:sectPr w:rsidR="005C090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50" w:rsidRDefault="00495650">
      <w:r>
        <w:separator/>
      </w:r>
    </w:p>
  </w:endnote>
  <w:endnote w:type="continuationSeparator" w:id="0">
    <w:p w:rsidR="00495650" w:rsidRDefault="0049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0D" w:rsidRDefault="005C090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50" w:rsidRDefault="00495650">
      <w:r>
        <w:separator/>
      </w:r>
    </w:p>
  </w:footnote>
  <w:footnote w:type="continuationSeparator" w:id="0">
    <w:p w:rsidR="00495650" w:rsidRDefault="0049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0D" w:rsidRDefault="005C09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90D"/>
    <w:rsid w:val="00495650"/>
    <w:rsid w:val="005C090D"/>
    <w:rsid w:val="0082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2</cp:revision>
  <dcterms:created xsi:type="dcterms:W3CDTF">2016-09-29T19:02:00Z</dcterms:created>
  <dcterms:modified xsi:type="dcterms:W3CDTF">2016-09-29T19:02:00Z</dcterms:modified>
</cp:coreProperties>
</file>