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04DB" w14:textId="77777777" w:rsidR="00D24734" w:rsidRDefault="00D24734" w:rsidP="002907D1">
      <w:pPr>
        <w:pStyle w:val="Heading1"/>
        <w:jc w:val="center"/>
      </w:pPr>
      <w:r>
        <w:t>ABMS Portfolio Program Agreement with the National Commission on Certification of Physicians Assistants (NCCPA)</w:t>
      </w:r>
    </w:p>
    <w:p w14:paraId="29DB294A" w14:textId="77777777" w:rsidR="00D24734" w:rsidRDefault="00D24734" w:rsidP="002907D1">
      <w:pPr>
        <w:pStyle w:val="Heading2"/>
        <w:jc w:val="center"/>
      </w:pPr>
      <w:r>
        <w:t>Frequently Asked Questions</w:t>
      </w:r>
    </w:p>
    <w:p w14:paraId="57CBCCA8" w14:textId="77777777" w:rsidR="00D24734" w:rsidRDefault="00D24734" w:rsidP="00D24734">
      <w:pPr>
        <w:pStyle w:val="NoSpacing"/>
      </w:pPr>
    </w:p>
    <w:p w14:paraId="40771B87" w14:textId="77777777" w:rsidR="002907D1" w:rsidRPr="002907D1" w:rsidRDefault="002907D1" w:rsidP="00D24734">
      <w:pPr>
        <w:pStyle w:val="NoSpacing"/>
        <w:rPr>
          <w:b/>
        </w:rPr>
      </w:pPr>
      <w:r w:rsidRPr="002907D1">
        <w:rPr>
          <w:b/>
        </w:rPr>
        <w:t>What is the nature of the agreement?</w:t>
      </w:r>
    </w:p>
    <w:p w14:paraId="3467E35C" w14:textId="5809D6E9" w:rsidR="00D24734" w:rsidRDefault="00D24734" w:rsidP="00D24734">
      <w:pPr>
        <w:pStyle w:val="NoSpacing"/>
      </w:pPr>
      <w:r>
        <w:t xml:space="preserve">The </w:t>
      </w:r>
      <w:r w:rsidR="002907D1">
        <w:t xml:space="preserve">ABMS </w:t>
      </w:r>
      <w:r>
        <w:t xml:space="preserve">Portfolio Program has entered into an “interprofessional collaborative agreement” with the </w:t>
      </w:r>
      <w:r w:rsidR="00D97118">
        <w:t>National Commission on Certification of Physicians Assistants (</w:t>
      </w:r>
      <w:r>
        <w:t>NCCPA</w:t>
      </w:r>
      <w:r w:rsidR="00D97118">
        <w:t>)</w:t>
      </w:r>
      <w:r>
        <w:t xml:space="preserve">. Under this agreement, </w:t>
      </w:r>
      <w:r w:rsidR="0064773D">
        <w:t>p</w:t>
      </w:r>
      <w:r>
        <w:t xml:space="preserve">hysician </w:t>
      </w:r>
      <w:r w:rsidR="0064773D">
        <w:t>a</w:t>
      </w:r>
      <w:r>
        <w:t>ssistants (PAs) working in Portfolio Program sponsor organizations</w:t>
      </w:r>
      <w:r w:rsidR="0064773D">
        <w:t xml:space="preserve"> and</w:t>
      </w:r>
      <w:r>
        <w:t xml:space="preserve"> participating with physicians on team-based inter</w:t>
      </w:r>
      <w:r w:rsidR="00354988">
        <w:t>-</w:t>
      </w:r>
      <w:r>
        <w:t xml:space="preserve">professional improvement activities will be able to receive NCCPA </w:t>
      </w:r>
      <w:r w:rsidR="0064773D">
        <w:t xml:space="preserve">Performance Improvement CME (PI-CME) </w:t>
      </w:r>
      <w:r>
        <w:t>credit</w:t>
      </w:r>
      <w:r w:rsidR="008E4A39">
        <w:t xml:space="preserve"> through the ABMS Portfolio Program</w:t>
      </w:r>
      <w:r>
        <w:t>.</w:t>
      </w:r>
    </w:p>
    <w:p w14:paraId="108A07AF" w14:textId="77777777" w:rsidR="00D24734" w:rsidRDefault="00D24734" w:rsidP="00D24734">
      <w:pPr>
        <w:pStyle w:val="NoSpacing"/>
      </w:pPr>
    </w:p>
    <w:p w14:paraId="1A556E16" w14:textId="2EB0133B" w:rsidR="001D6C65" w:rsidRDefault="001D6C65" w:rsidP="00D24734">
      <w:pPr>
        <w:pStyle w:val="NoSpacing"/>
      </w:pPr>
      <w:r>
        <w:rPr>
          <w:b/>
        </w:rPr>
        <w:t xml:space="preserve">Are all PAs in my organization eligible to receive NCCPA </w:t>
      </w:r>
      <w:r w:rsidR="0064773D">
        <w:rPr>
          <w:b/>
        </w:rPr>
        <w:t>PI-CME</w:t>
      </w:r>
      <w:r>
        <w:rPr>
          <w:b/>
        </w:rPr>
        <w:t xml:space="preserve"> credit through this pathway?</w:t>
      </w:r>
      <w:r>
        <w:rPr>
          <w:b/>
        </w:rPr>
        <w:br/>
      </w:r>
      <w:r>
        <w:t xml:space="preserve">This pathway is open to PAs participating with physicians in Portfolio Program approved improvement activities. </w:t>
      </w:r>
    </w:p>
    <w:p w14:paraId="5A6D0D98" w14:textId="77777777" w:rsidR="001D6C65" w:rsidRDefault="001D6C65" w:rsidP="00D24734">
      <w:pPr>
        <w:pStyle w:val="NoSpacing"/>
      </w:pPr>
    </w:p>
    <w:p w14:paraId="24AF64A0" w14:textId="77777777" w:rsidR="002907D1" w:rsidRDefault="001D6C65" w:rsidP="00D24734">
      <w:pPr>
        <w:pStyle w:val="NoSpacing"/>
        <w:rPr>
          <w:b/>
        </w:rPr>
      </w:pPr>
      <w:r>
        <w:rPr>
          <w:b/>
        </w:rPr>
        <w:t>Are “PA only” improvement efforts eligible to receive NCCPA Certification Maintenance credit through this pathway?</w:t>
      </w:r>
    </w:p>
    <w:p w14:paraId="77B410E2" w14:textId="77777777" w:rsidR="001D6C65" w:rsidRDefault="001D6C65" w:rsidP="00D24734">
      <w:pPr>
        <w:pStyle w:val="NoSpacing"/>
      </w:pPr>
      <w:r>
        <w:t>Not at this time.</w:t>
      </w:r>
    </w:p>
    <w:p w14:paraId="51F8A83C" w14:textId="77777777" w:rsidR="00F103A9" w:rsidRDefault="00F103A9" w:rsidP="00D24734">
      <w:pPr>
        <w:pStyle w:val="NoSpacing"/>
      </w:pPr>
    </w:p>
    <w:p w14:paraId="4B5AE2A2" w14:textId="3D7EF88D" w:rsidR="00F103A9" w:rsidRPr="00F103A9" w:rsidRDefault="00F103A9" w:rsidP="00D24734">
      <w:pPr>
        <w:pStyle w:val="NoSpacing"/>
        <w:rPr>
          <w:b/>
        </w:rPr>
      </w:pPr>
      <w:r>
        <w:rPr>
          <w:b/>
        </w:rPr>
        <w:t>What are the standards for meaningful PA participation in these improvement activities?</w:t>
      </w:r>
      <w:r>
        <w:rPr>
          <w:b/>
        </w:rPr>
        <w:br/>
      </w:r>
      <w:r>
        <w:t>The threshold for meaningful PA participation must be equivalent to the standard for physicians participating in the same activity.</w:t>
      </w:r>
    </w:p>
    <w:p w14:paraId="78B53CB6" w14:textId="77777777" w:rsidR="002907D1" w:rsidRDefault="002907D1" w:rsidP="00D24734">
      <w:pPr>
        <w:pStyle w:val="NoSpacing"/>
      </w:pPr>
    </w:p>
    <w:p w14:paraId="5BE7067B" w14:textId="33DE9B0C" w:rsidR="00D24734" w:rsidRPr="00F103A9" w:rsidRDefault="00D24734" w:rsidP="00D24734">
      <w:pPr>
        <w:pStyle w:val="NoSpacing"/>
        <w:rPr>
          <w:b/>
        </w:rPr>
      </w:pPr>
      <w:r w:rsidRPr="00F103A9">
        <w:rPr>
          <w:b/>
        </w:rPr>
        <w:t>How will PAs receive credit through this pathway?</w:t>
      </w:r>
    </w:p>
    <w:p w14:paraId="48F079F8" w14:textId="30404AE4" w:rsidR="00437446" w:rsidRDefault="00AD41FA" w:rsidP="00D24734">
      <w:pPr>
        <w:pStyle w:val="NoSpacing"/>
      </w:pPr>
      <w:r>
        <w:t xml:space="preserve">Documentation of </w:t>
      </w:r>
      <w:r w:rsidR="00D24734">
        <w:t xml:space="preserve">meaningful participation </w:t>
      </w:r>
      <w:r>
        <w:t xml:space="preserve">by PAs </w:t>
      </w:r>
      <w:r w:rsidR="00D24734">
        <w:t xml:space="preserve">in an </w:t>
      </w:r>
      <w:r>
        <w:t>a</w:t>
      </w:r>
      <w:r w:rsidR="00D24734">
        <w:t xml:space="preserve">ctivity </w:t>
      </w:r>
      <w:r w:rsidR="00614FCB">
        <w:t xml:space="preserve">should </w:t>
      </w:r>
      <w:r>
        <w:t xml:space="preserve">occur </w:t>
      </w:r>
      <w:r w:rsidR="00D24734">
        <w:t xml:space="preserve">using the </w:t>
      </w:r>
      <w:r>
        <w:t xml:space="preserve">same </w:t>
      </w:r>
      <w:r w:rsidR="00614FCB">
        <w:t xml:space="preserve">mechanism </w:t>
      </w:r>
      <w:r w:rsidR="00D24734">
        <w:t>use</w:t>
      </w:r>
      <w:r w:rsidR="008E4A39">
        <w:t>d</w:t>
      </w:r>
      <w:r w:rsidR="00D24734">
        <w:t xml:space="preserve"> by the </w:t>
      </w:r>
      <w:r>
        <w:t xml:space="preserve">physicians participating in the same activity. </w:t>
      </w:r>
      <w:r w:rsidR="00D24734">
        <w:t xml:space="preserve">Portfolio Sponsors will </w:t>
      </w:r>
      <w:r w:rsidR="00437446">
        <w:t xml:space="preserve">attest to </w:t>
      </w:r>
      <w:r w:rsidR="00D24734">
        <w:t>PA participation in a</w:t>
      </w:r>
      <w:r w:rsidR="00437446">
        <w:t>pproved activities t</w:t>
      </w:r>
      <w:r w:rsidR="00D24734">
        <w:t xml:space="preserve">o the </w:t>
      </w:r>
      <w:r w:rsidR="00437446">
        <w:t>Portfolio Program</w:t>
      </w:r>
      <w:r w:rsidR="00B267F3">
        <w:t xml:space="preserve">. </w:t>
      </w:r>
      <w:r w:rsidR="00437446">
        <w:t xml:space="preserve"> </w:t>
      </w:r>
      <w:r w:rsidR="00B267F3">
        <w:t xml:space="preserve">The Portfolio Program will provide an online form for sponsors to use to report PA participation. </w:t>
      </w:r>
      <w:r w:rsidR="00437446">
        <w:t>The Portfolio Program will report PA completion to the NCCPA</w:t>
      </w:r>
      <w:r w:rsidR="00D24734">
        <w:t xml:space="preserve">. </w:t>
      </w:r>
      <w:r w:rsidR="0064773D">
        <w:t xml:space="preserve">NCCPA offers </w:t>
      </w:r>
      <w:hyperlink r:id="rId6" w:history="1">
        <w:r w:rsidR="0064773D" w:rsidRPr="0064773D">
          <w:rPr>
            <w:rStyle w:val="Hyperlink"/>
          </w:rPr>
          <w:t>more details on this process</w:t>
        </w:r>
      </w:hyperlink>
      <w:r w:rsidR="0064773D">
        <w:t xml:space="preserve"> on its website.</w:t>
      </w:r>
      <w:r w:rsidR="00D24734">
        <w:t xml:space="preserve"> </w:t>
      </w:r>
    </w:p>
    <w:p w14:paraId="4C83FE67" w14:textId="77777777" w:rsidR="00437446" w:rsidRDefault="00437446" w:rsidP="00D24734">
      <w:pPr>
        <w:pStyle w:val="NoSpacing"/>
      </w:pPr>
    </w:p>
    <w:p w14:paraId="141E771A" w14:textId="04367CA0" w:rsidR="00B267F3" w:rsidRDefault="00B267F3" w:rsidP="00D24734">
      <w:pPr>
        <w:pStyle w:val="NoSpacing"/>
        <w:rPr>
          <w:b/>
        </w:rPr>
      </w:pPr>
      <w:r>
        <w:rPr>
          <w:b/>
        </w:rPr>
        <w:t xml:space="preserve">How will PAs know when their </w:t>
      </w:r>
      <w:r w:rsidR="0064773D">
        <w:rPr>
          <w:b/>
        </w:rPr>
        <w:t>PI-CME c</w:t>
      </w:r>
      <w:r>
        <w:rPr>
          <w:b/>
        </w:rPr>
        <w:t>redit has been awarded?</w:t>
      </w:r>
    </w:p>
    <w:p w14:paraId="08740D3F" w14:textId="044EC86D" w:rsidR="00CD0453" w:rsidRPr="00CD0453" w:rsidRDefault="00CD0453" w:rsidP="00D24734">
      <w:pPr>
        <w:pStyle w:val="NoSpacing"/>
      </w:pPr>
      <w:r w:rsidRPr="00CD0453">
        <w:t>The NCCPA will email PAs when</w:t>
      </w:r>
      <w:r>
        <w:t xml:space="preserve"> their credits have been logged in their record.</w:t>
      </w:r>
    </w:p>
    <w:p w14:paraId="4EE74E41" w14:textId="77777777" w:rsidR="00B267F3" w:rsidRDefault="00B267F3" w:rsidP="00D24734">
      <w:pPr>
        <w:pStyle w:val="NoSpacing"/>
        <w:rPr>
          <w:b/>
        </w:rPr>
      </w:pPr>
    </w:p>
    <w:p w14:paraId="563B33EC" w14:textId="3A8FA8C6" w:rsidR="00B267F3" w:rsidRPr="00B267F3" w:rsidRDefault="00B267F3" w:rsidP="00D24734">
      <w:pPr>
        <w:pStyle w:val="NoSpacing"/>
        <w:rPr>
          <w:b/>
        </w:rPr>
      </w:pPr>
      <w:r>
        <w:rPr>
          <w:b/>
        </w:rPr>
        <w:t xml:space="preserve">How many </w:t>
      </w:r>
      <w:r w:rsidR="0064773D">
        <w:rPr>
          <w:b/>
        </w:rPr>
        <w:t xml:space="preserve">PI-CME </w:t>
      </w:r>
      <w:r>
        <w:rPr>
          <w:b/>
        </w:rPr>
        <w:t>Credits will PAs receive for efforts submitted to the NCCPA through the Portfolio Program?</w:t>
      </w:r>
    </w:p>
    <w:p w14:paraId="699FACB9" w14:textId="24AD9292" w:rsidR="00B267F3" w:rsidRPr="00CD0453" w:rsidRDefault="00E54D2F" w:rsidP="00D24734">
      <w:pPr>
        <w:pStyle w:val="NoSpacing"/>
      </w:pPr>
      <w:r>
        <w:t xml:space="preserve">PAs will be awarded 30 </w:t>
      </w:r>
      <w:r w:rsidR="00FE3F9F">
        <w:t>PI-</w:t>
      </w:r>
      <w:r>
        <w:t>CME credits.</w:t>
      </w:r>
      <w:r w:rsidR="0064773D">
        <w:t xml:space="preserve"> NCCPA then doubles the first 20 PI-CME credits earned for each PA per CME logging cycle.</w:t>
      </w:r>
    </w:p>
    <w:p w14:paraId="5D6BA469" w14:textId="77777777" w:rsidR="00CD0453" w:rsidRDefault="00CD0453" w:rsidP="00D24734">
      <w:pPr>
        <w:pStyle w:val="NoSpacing"/>
        <w:rPr>
          <w:b/>
        </w:rPr>
      </w:pPr>
    </w:p>
    <w:p w14:paraId="7EC3910D" w14:textId="77777777" w:rsidR="00437446" w:rsidRPr="002907D1" w:rsidRDefault="00437446" w:rsidP="00D24734">
      <w:pPr>
        <w:pStyle w:val="NoSpacing"/>
        <w:rPr>
          <w:b/>
        </w:rPr>
      </w:pPr>
      <w:r w:rsidRPr="002907D1">
        <w:rPr>
          <w:b/>
        </w:rPr>
        <w:t>How will PA participation affect my organization’s sponsor fee</w:t>
      </w:r>
      <w:r w:rsidR="002907D1">
        <w:rPr>
          <w:b/>
        </w:rPr>
        <w:t>s</w:t>
      </w:r>
      <w:r w:rsidRPr="002907D1">
        <w:rPr>
          <w:b/>
        </w:rPr>
        <w:t>?</w:t>
      </w:r>
      <w:bookmarkStart w:id="0" w:name="_GoBack"/>
    </w:p>
    <w:p w14:paraId="2FA0A58C" w14:textId="6289CDAD" w:rsidR="002907D1" w:rsidRDefault="00437446" w:rsidP="00D24734">
      <w:pPr>
        <w:pStyle w:val="NoSpacing"/>
      </w:pPr>
      <w:r>
        <w:t xml:space="preserve">An organization’s PA attestations will be included along with physician attestations </w:t>
      </w:r>
      <w:bookmarkEnd w:id="0"/>
      <w:r>
        <w:t>when calculating an   organization’s annual participation fee</w:t>
      </w:r>
      <w:r w:rsidR="002907D1">
        <w:t>.</w:t>
      </w:r>
      <w:r w:rsidR="004526DE">
        <w:t xml:space="preserve"> </w:t>
      </w:r>
    </w:p>
    <w:p w14:paraId="40FBAF38" w14:textId="77777777" w:rsidR="002907D1" w:rsidRDefault="002907D1" w:rsidP="00D24734">
      <w:pPr>
        <w:pStyle w:val="NoSpacing"/>
      </w:pPr>
    </w:p>
    <w:p w14:paraId="127DDC80" w14:textId="77777777" w:rsidR="002907D1" w:rsidRPr="002907D1" w:rsidRDefault="002907D1" w:rsidP="00D24734">
      <w:pPr>
        <w:pStyle w:val="NoSpacing"/>
        <w:rPr>
          <w:b/>
        </w:rPr>
      </w:pPr>
      <w:r w:rsidRPr="002907D1">
        <w:rPr>
          <w:b/>
        </w:rPr>
        <w:t>Are Portfolio Program Sponsor organizations required to participate?</w:t>
      </w:r>
    </w:p>
    <w:p w14:paraId="0180D639" w14:textId="344A7F4F" w:rsidR="00437446" w:rsidRDefault="002907D1" w:rsidP="00D24734">
      <w:pPr>
        <w:pStyle w:val="NoSpacing"/>
      </w:pPr>
      <w:r>
        <w:lastRenderedPageBreak/>
        <w:t>We encourage organizations including PAs in inter</w:t>
      </w:r>
      <w:r w:rsidR="0092681F">
        <w:t>-</w:t>
      </w:r>
      <w:r>
        <w:t>professional improvement activities to participate.  However, participation is not required.</w:t>
      </w:r>
      <w:r w:rsidR="00437446">
        <w:t xml:space="preserve">  </w:t>
      </w:r>
    </w:p>
    <w:p w14:paraId="5A0D15F2" w14:textId="77777777" w:rsidR="00E54D2F" w:rsidRDefault="00E54D2F" w:rsidP="00D24734">
      <w:pPr>
        <w:pStyle w:val="NoSpacing"/>
      </w:pPr>
    </w:p>
    <w:p w14:paraId="430FC559" w14:textId="4DD8B9BC" w:rsidR="00E54D2F" w:rsidRPr="00E54D2F" w:rsidRDefault="00E54D2F" w:rsidP="00D24734">
      <w:pPr>
        <w:pStyle w:val="NoSpacing"/>
        <w:rPr>
          <w:b/>
        </w:rPr>
      </w:pPr>
      <w:r w:rsidRPr="00E54D2F">
        <w:rPr>
          <w:b/>
        </w:rPr>
        <w:t>Do Sponsors have to use the PA forms provided by the NCCPA/Portfolio Program?</w:t>
      </w:r>
    </w:p>
    <w:p w14:paraId="502BA1B5" w14:textId="6F2D52C1" w:rsidR="00E54D2F" w:rsidRDefault="00E54D2F" w:rsidP="00D24734">
      <w:pPr>
        <w:pStyle w:val="NoSpacing"/>
      </w:pPr>
      <w:r>
        <w:t xml:space="preserve">Yes.  The NCCPA will award PA credit when the Sponsor has used the </w:t>
      </w:r>
      <w:r w:rsidR="00494AE2">
        <w:t>‘</w:t>
      </w:r>
      <w:r>
        <w:t>Part IV Sponsor Approval Statement</w:t>
      </w:r>
      <w:r w:rsidR="00494AE2">
        <w:t>’</w:t>
      </w:r>
      <w:r>
        <w:t xml:space="preserve">, the </w:t>
      </w:r>
      <w:r w:rsidR="00494AE2">
        <w:t>‘</w:t>
      </w:r>
      <w:r>
        <w:t>PA Attestation</w:t>
      </w:r>
      <w:r w:rsidR="00494AE2">
        <w:t>’</w:t>
      </w:r>
      <w:r>
        <w:t xml:space="preserve"> and the </w:t>
      </w:r>
      <w:r w:rsidR="00494AE2">
        <w:t>‘</w:t>
      </w:r>
      <w:r>
        <w:t>Confirmation Letter</w:t>
      </w:r>
      <w:r w:rsidR="00494AE2">
        <w:t>’</w:t>
      </w:r>
      <w:r>
        <w:t xml:space="preserve"> as part of the PA participation and submission process.  </w:t>
      </w:r>
    </w:p>
    <w:p w14:paraId="2DF9FFB0" w14:textId="77777777" w:rsidR="00E54D2F" w:rsidRDefault="00E54D2F" w:rsidP="00D24734">
      <w:pPr>
        <w:pStyle w:val="NoSpacing"/>
      </w:pPr>
    </w:p>
    <w:p w14:paraId="6DC192C3" w14:textId="77777777" w:rsidR="00494AE2" w:rsidRDefault="00494AE2" w:rsidP="00D24734">
      <w:pPr>
        <w:pStyle w:val="NoSpacing"/>
      </w:pPr>
    </w:p>
    <w:p w14:paraId="362825BF" w14:textId="484007ED" w:rsidR="00494AE2" w:rsidRPr="00494AE2" w:rsidRDefault="00494AE2" w:rsidP="00D24734">
      <w:pPr>
        <w:pStyle w:val="NoSpacing"/>
        <w:rPr>
          <w:b/>
        </w:rPr>
      </w:pPr>
      <w:r w:rsidRPr="00494AE2">
        <w:rPr>
          <w:b/>
        </w:rPr>
        <w:t>What information is required in order to submit PA completions?</w:t>
      </w:r>
    </w:p>
    <w:p w14:paraId="5A27E9C5" w14:textId="1D5EA04E" w:rsidR="00494AE2" w:rsidRDefault="00494AE2" w:rsidP="00D24734">
      <w:pPr>
        <w:pStyle w:val="NoSpacing"/>
      </w:pPr>
      <w:r>
        <w:t>Sponsors must include the following in a PA completion submission:</w:t>
      </w:r>
    </w:p>
    <w:p w14:paraId="32A58F96" w14:textId="6886A076" w:rsidR="00494AE2" w:rsidRDefault="00494AE2" w:rsidP="00494AE2">
      <w:pPr>
        <w:pStyle w:val="NoSpacing"/>
        <w:numPr>
          <w:ilvl w:val="0"/>
          <w:numId w:val="1"/>
        </w:numPr>
      </w:pPr>
      <w:r>
        <w:t>Unique NCCPA ID Number</w:t>
      </w:r>
      <w:r w:rsidR="0064773D">
        <w:t xml:space="preserve"> (sometimes referred to as the NCCPA Certification Number)</w:t>
      </w:r>
    </w:p>
    <w:p w14:paraId="73203274" w14:textId="77777777" w:rsidR="00494AE2" w:rsidRDefault="00494AE2" w:rsidP="00494AE2">
      <w:pPr>
        <w:pStyle w:val="NoSpacing"/>
        <w:numPr>
          <w:ilvl w:val="0"/>
          <w:numId w:val="1"/>
        </w:numPr>
      </w:pPr>
      <w:r>
        <w:t>Last Name</w:t>
      </w:r>
    </w:p>
    <w:p w14:paraId="15BB1663" w14:textId="77777777" w:rsidR="00494AE2" w:rsidRDefault="00494AE2" w:rsidP="00494AE2">
      <w:pPr>
        <w:pStyle w:val="NoSpacing"/>
        <w:numPr>
          <w:ilvl w:val="0"/>
          <w:numId w:val="1"/>
        </w:numPr>
      </w:pPr>
      <w:r>
        <w:t>First Name</w:t>
      </w:r>
    </w:p>
    <w:p w14:paraId="6FA20C70" w14:textId="77777777" w:rsidR="00494AE2" w:rsidRDefault="00494AE2" w:rsidP="00494AE2">
      <w:pPr>
        <w:pStyle w:val="NoSpacing"/>
        <w:numPr>
          <w:ilvl w:val="0"/>
          <w:numId w:val="1"/>
        </w:numPr>
      </w:pPr>
      <w:r>
        <w:t>Middle Initial</w:t>
      </w:r>
    </w:p>
    <w:p w14:paraId="0925C827" w14:textId="77777777" w:rsidR="00494AE2" w:rsidRDefault="00494AE2" w:rsidP="00494AE2">
      <w:pPr>
        <w:pStyle w:val="NoSpacing"/>
        <w:numPr>
          <w:ilvl w:val="0"/>
          <w:numId w:val="1"/>
        </w:numPr>
      </w:pPr>
      <w:r>
        <w:t>Date of Birth</w:t>
      </w:r>
    </w:p>
    <w:p w14:paraId="5B596B9F" w14:textId="77777777" w:rsidR="00494AE2" w:rsidRDefault="00494AE2" w:rsidP="00494AE2">
      <w:pPr>
        <w:pStyle w:val="NoSpacing"/>
        <w:numPr>
          <w:ilvl w:val="0"/>
          <w:numId w:val="1"/>
        </w:numPr>
      </w:pPr>
      <w:r>
        <w:t>Email Address</w:t>
      </w:r>
    </w:p>
    <w:p w14:paraId="05F76E60" w14:textId="77777777" w:rsidR="00494AE2" w:rsidRDefault="00494AE2" w:rsidP="00494AE2">
      <w:pPr>
        <w:pStyle w:val="NoSpacing"/>
        <w:numPr>
          <w:ilvl w:val="0"/>
          <w:numId w:val="1"/>
        </w:numPr>
      </w:pPr>
      <w:r>
        <w:t>QI Effort Title</w:t>
      </w:r>
    </w:p>
    <w:p w14:paraId="40624EAC" w14:textId="77777777" w:rsidR="00494AE2" w:rsidRDefault="00494AE2" w:rsidP="00494AE2">
      <w:pPr>
        <w:pStyle w:val="NoSpacing"/>
        <w:numPr>
          <w:ilvl w:val="0"/>
          <w:numId w:val="1"/>
        </w:numPr>
      </w:pPr>
      <w:r>
        <w:t>Start Date</w:t>
      </w:r>
    </w:p>
    <w:p w14:paraId="5FDD34F0" w14:textId="16710443" w:rsidR="00494AE2" w:rsidRDefault="00494AE2" w:rsidP="00494AE2">
      <w:pPr>
        <w:pStyle w:val="NoSpacing"/>
        <w:numPr>
          <w:ilvl w:val="0"/>
          <w:numId w:val="1"/>
        </w:numPr>
      </w:pPr>
      <w:r>
        <w:t>End Date</w:t>
      </w:r>
    </w:p>
    <w:sectPr w:rsidR="0049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911364" w15:done="0"/>
  <w15:commentEx w15:paraId="6CC38C28" w15:paraIdParent="7B911364" w15:done="0"/>
  <w15:commentEx w15:paraId="221BA4B8" w15:done="0"/>
  <w15:commentEx w15:paraId="4F6B86FE" w15:paraIdParent="221BA4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7500"/>
    <w:multiLevelType w:val="hybridMultilevel"/>
    <w:tmpl w:val="BAD62732"/>
    <w:lvl w:ilvl="0" w:tplc="F40C24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gan Cohn">
    <w15:presenceInfo w15:providerId="AD" w15:userId="S-1-5-21-501303735-1393388684-1850952788-4923"/>
  </w15:person>
  <w15:person w15:author="Kasey White">
    <w15:presenceInfo w15:providerId="AD" w15:userId="S-1-5-21-501303735-1393388684-1850952788-7868"/>
  </w15:person>
  <w15:person w15:author="Cindy Nalls">
    <w15:presenceInfo w15:providerId="AD" w15:userId="S-1-5-21-501303735-1393388684-1850952788-1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34"/>
    <w:rsid w:val="000F193C"/>
    <w:rsid w:val="001D6C65"/>
    <w:rsid w:val="00203111"/>
    <w:rsid w:val="002907D1"/>
    <w:rsid w:val="00354988"/>
    <w:rsid w:val="003A6419"/>
    <w:rsid w:val="00437446"/>
    <w:rsid w:val="004526DE"/>
    <w:rsid w:val="00494AE2"/>
    <w:rsid w:val="004D6FE4"/>
    <w:rsid w:val="004E2C7C"/>
    <w:rsid w:val="005B2664"/>
    <w:rsid w:val="00614FCB"/>
    <w:rsid w:val="0064773D"/>
    <w:rsid w:val="00751509"/>
    <w:rsid w:val="008E0146"/>
    <w:rsid w:val="008E4A39"/>
    <w:rsid w:val="009153EC"/>
    <w:rsid w:val="0092681F"/>
    <w:rsid w:val="0098114B"/>
    <w:rsid w:val="009941BC"/>
    <w:rsid w:val="00A06608"/>
    <w:rsid w:val="00AC3D5D"/>
    <w:rsid w:val="00AD41FA"/>
    <w:rsid w:val="00B0269C"/>
    <w:rsid w:val="00B267F3"/>
    <w:rsid w:val="00B60385"/>
    <w:rsid w:val="00B9692B"/>
    <w:rsid w:val="00C0676C"/>
    <w:rsid w:val="00CD0453"/>
    <w:rsid w:val="00D24734"/>
    <w:rsid w:val="00D27C02"/>
    <w:rsid w:val="00D36B32"/>
    <w:rsid w:val="00D97118"/>
    <w:rsid w:val="00E54D2F"/>
    <w:rsid w:val="00EB06F4"/>
    <w:rsid w:val="00F01715"/>
    <w:rsid w:val="00F103A9"/>
    <w:rsid w:val="00F67A38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8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7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73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4773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7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6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73D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477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pa.net/abms-portfolio-program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Price</dc:creator>
  <cp:lastModifiedBy>Teena Nelson</cp:lastModifiedBy>
  <cp:revision>4</cp:revision>
  <dcterms:created xsi:type="dcterms:W3CDTF">2017-08-08T04:59:00Z</dcterms:created>
  <dcterms:modified xsi:type="dcterms:W3CDTF">2017-08-08T05:00:00Z</dcterms:modified>
</cp:coreProperties>
</file>