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6B" w:rsidRDefault="004D4FC8">
      <w:bookmarkStart w:id="0" w:name="_GoBack"/>
      <w:bookmarkEnd w:id="0"/>
      <w:r w:rsidRPr="004D4FC8">
        <w:rPr>
          <w:highlight w:val="yellow"/>
        </w:rPr>
        <w:t>(LETTERHEAD)</w:t>
      </w:r>
    </w:p>
    <w:p w:rsidR="00482666" w:rsidRDefault="0026296B">
      <w:r>
        <w:t xml:space="preserve">Dear </w:t>
      </w:r>
      <w:r w:rsidR="004D4FC8">
        <w:t>Governor Brown,</w:t>
      </w:r>
      <w:r>
        <w:t xml:space="preserve"> </w:t>
      </w:r>
    </w:p>
    <w:p w:rsidR="0026296B" w:rsidRDefault="0026296B">
      <w:r>
        <w:t xml:space="preserve">We write to </w:t>
      </w:r>
      <w:r w:rsidRPr="00DE7881">
        <w:t>urge</w:t>
      </w:r>
      <w:r w:rsidRPr="00DE7881">
        <w:rPr>
          <w:b/>
        </w:rPr>
        <w:t xml:space="preserve"> </w:t>
      </w:r>
      <w:r w:rsidR="004D4FC8">
        <w:rPr>
          <w:b/>
        </w:rPr>
        <w:t>you to sign</w:t>
      </w:r>
      <w:r w:rsidRPr="00DE7881">
        <w:rPr>
          <w:b/>
        </w:rPr>
        <w:t xml:space="preserve"> SB 63 (Jackson)</w:t>
      </w:r>
      <w:r>
        <w:t xml:space="preserve"> </w:t>
      </w:r>
      <w:r w:rsidRPr="00DE7881">
        <w:rPr>
          <w:b/>
        </w:rPr>
        <w:t>– the New Parent Leave Act</w:t>
      </w:r>
      <w:r>
        <w:t xml:space="preserve">.  </w:t>
      </w:r>
    </w:p>
    <w:p w:rsidR="00300EEE" w:rsidRDefault="00300EEE">
      <w:r w:rsidRPr="00300EEE">
        <w:rPr>
          <w:highlight w:val="yellow"/>
        </w:rPr>
        <w:t>{Insert your organization and its interest in health and wellbeing}</w:t>
      </w:r>
    </w:p>
    <w:p w:rsidR="0026296B" w:rsidRPr="0026296B" w:rsidRDefault="0026296B" w:rsidP="0026296B">
      <w:r w:rsidRPr="0026296B">
        <w:t xml:space="preserve">The two most important determinants of whether parents take bonding leave are whether the leave is paid and job-protected. Virtually all workers in California pay into the Paid Family Leave program – and thus are eligible for 6 weeks of partial wage replacement benefits while bonding with a new child. But, workers at businesses with fewer than 50 employees cannot take Paid Family Leave without risking their jobs. SB </w:t>
      </w:r>
      <w:r>
        <w:t>63</w:t>
      </w:r>
      <w:r w:rsidRPr="0026296B">
        <w:t xml:space="preserve"> addresses this problem by allowing up to 2.7 million more California workers to take </w:t>
      </w:r>
      <w:r w:rsidR="004D4FC8">
        <w:t>job-protected parental leave</w:t>
      </w:r>
      <w:r w:rsidRPr="0026296B">
        <w:t>.</w:t>
      </w:r>
      <w:r w:rsidRPr="0026296B">
        <w:br/>
      </w:r>
      <w:r w:rsidRPr="0026296B">
        <w:br/>
        <w:t>We support SB 6</w:t>
      </w:r>
      <w:r>
        <w:t>3</w:t>
      </w:r>
      <w:r w:rsidRPr="0026296B">
        <w:t xml:space="preserve"> because access to parental leave leads to improved maternal health, birth outcomes, and child health. For example:</w:t>
      </w:r>
    </w:p>
    <w:p w:rsidR="00B91017" w:rsidRDefault="0026296B" w:rsidP="00B91017">
      <w:pPr>
        <w:pStyle w:val="ListParagraph"/>
        <w:numPr>
          <w:ilvl w:val="0"/>
          <w:numId w:val="2"/>
        </w:numPr>
        <w:contextualSpacing w:val="0"/>
      </w:pPr>
      <w:r w:rsidRPr="0026296B">
        <w:t>Longer maternity leave is associated with decreased maternal depression [2], and can have long-lasting effects on mothers’ men</w:t>
      </w:r>
      <w:r>
        <w:t>tal health later in life. [3]</w:t>
      </w:r>
    </w:p>
    <w:p w:rsidR="00B91017" w:rsidRDefault="0026296B" w:rsidP="00B91017">
      <w:pPr>
        <w:pStyle w:val="ListParagraph"/>
        <w:numPr>
          <w:ilvl w:val="0"/>
          <w:numId w:val="2"/>
        </w:numPr>
        <w:contextualSpacing w:val="0"/>
      </w:pPr>
      <w:r w:rsidRPr="0026296B">
        <w:t>Maternity leave increases the rate and duration of breastfeeding, which is associated with improved mate</w:t>
      </w:r>
      <w:r>
        <w:t>rnal and child health. [4]</w:t>
      </w:r>
    </w:p>
    <w:p w:rsidR="0026296B" w:rsidRDefault="0026296B" w:rsidP="0026296B">
      <w:pPr>
        <w:pStyle w:val="ListParagraph"/>
        <w:numPr>
          <w:ilvl w:val="0"/>
          <w:numId w:val="2"/>
        </w:numPr>
        <w:contextualSpacing w:val="0"/>
      </w:pPr>
      <w:r w:rsidRPr="0026296B">
        <w:t>Paid parental leave decreases the likelihood of preterm birth, low birth weight and infant mortality across socioeconomic groups. [5] A 2011 study of 141 countries found that paid parental leave can reduce infant mortality by a</w:t>
      </w:r>
      <w:r>
        <w:t>s much as 10%. [6]</w:t>
      </w:r>
    </w:p>
    <w:p w:rsidR="0026296B" w:rsidRDefault="0026296B" w:rsidP="0026296B">
      <w:pPr>
        <w:pStyle w:val="ListParagraph"/>
        <w:numPr>
          <w:ilvl w:val="0"/>
          <w:numId w:val="2"/>
        </w:numPr>
        <w:contextualSpacing w:val="0"/>
      </w:pPr>
      <w:r w:rsidRPr="0026296B">
        <w:t xml:space="preserve"> Parental leave is linked with increased preventative care like vaccinations. One study found that when mothers had access to paid maternity leave, children were 25% and 22% more likely to get measles and polio vaccines, respectively. [</w:t>
      </w:r>
      <w:r>
        <w:t>7]</w:t>
      </w:r>
    </w:p>
    <w:p w:rsidR="0026296B" w:rsidRDefault="0026296B" w:rsidP="0026296B">
      <w:pPr>
        <w:pStyle w:val="ListParagraph"/>
        <w:numPr>
          <w:ilvl w:val="0"/>
          <w:numId w:val="2"/>
        </w:numPr>
        <w:contextualSpacing w:val="0"/>
      </w:pPr>
      <w:r w:rsidRPr="0026296B">
        <w:t xml:space="preserve"> The critical neurodevelopment that occurs in infancy and early childhood can have lasting effects across the lifespan, and parental leave has a positive effect on a parent’s ability to bond with </w:t>
      </w:r>
      <w:r>
        <w:t>and care for their child. [8]</w:t>
      </w:r>
    </w:p>
    <w:p w:rsidR="0026296B" w:rsidRDefault="0026296B" w:rsidP="0026296B">
      <w:pPr>
        <w:pStyle w:val="ListParagraph"/>
        <w:numPr>
          <w:ilvl w:val="0"/>
          <w:numId w:val="2"/>
        </w:numPr>
        <w:contextualSpacing w:val="0"/>
      </w:pPr>
      <w:r w:rsidRPr="0026296B">
        <w:t>Paid parental leave has been shown to reduce risk factors for child maltreatment [9] and is associated with a reduction in abusive head trauma hospital admissions among young children.</w:t>
      </w:r>
      <w:r>
        <w:t xml:space="preserve"> [10]</w:t>
      </w:r>
    </w:p>
    <w:p w:rsidR="0026296B" w:rsidRPr="0026296B" w:rsidRDefault="0026296B" w:rsidP="0026296B">
      <w:pPr>
        <w:pStyle w:val="ListParagraph"/>
        <w:numPr>
          <w:ilvl w:val="0"/>
          <w:numId w:val="2"/>
        </w:numPr>
        <w:contextualSpacing w:val="0"/>
      </w:pPr>
      <w:r w:rsidRPr="0026296B">
        <w:t>Fathers who take paternity leave are more likely to be actively engaged in their child’s care nine months after birth [11], and fathers’ engagement in children’s care leads to improved health and development outcomes for children. [12]</w:t>
      </w:r>
    </w:p>
    <w:p w:rsidR="0026296B" w:rsidRPr="0026296B" w:rsidRDefault="0026296B" w:rsidP="0026296B">
      <w:r>
        <w:t xml:space="preserve">We urge your “Aye” vote </w:t>
      </w:r>
      <w:r w:rsidRPr="0026296B">
        <w:t>on SB 6</w:t>
      </w:r>
      <w:r w:rsidR="00451BDA">
        <w:t>3</w:t>
      </w:r>
      <w:r w:rsidRPr="0026296B">
        <w:t xml:space="preserve">. Supporting parents to be good parents via parental leave improves maternal health, birth outcomes, and child health. </w:t>
      </w:r>
    </w:p>
    <w:p w:rsidR="0026296B" w:rsidRPr="0026296B" w:rsidRDefault="0026296B" w:rsidP="0026296B">
      <w:r w:rsidRPr="0026296B">
        <w:lastRenderedPageBreak/>
        <w:t>Sincerely,</w:t>
      </w:r>
    </w:p>
    <w:p w:rsidR="0026296B" w:rsidRDefault="0026296B"/>
    <w:p w:rsidR="0026296B" w:rsidRDefault="0026296B"/>
    <w:p w:rsidR="0026296B" w:rsidRPr="0026296B" w:rsidRDefault="0026296B" w:rsidP="0026296B">
      <w:pPr>
        <w:rPr>
          <w:b/>
        </w:rPr>
      </w:pPr>
      <w:r w:rsidRPr="0026296B">
        <w:rPr>
          <w:b/>
        </w:rPr>
        <w:t>Endnotes</w:t>
      </w:r>
    </w:p>
    <w:p w:rsidR="0026296B" w:rsidRPr="0026296B" w:rsidRDefault="0026296B" w:rsidP="0026296B">
      <w:r w:rsidRPr="0026296B">
        <w:t xml:space="preserve">[1] Maternity Protection Convention, 2000 (No. 183). Convention concerning the revision of the Maternity Protection Convention (Revised), 1952 (Entry into force: 07 Feb 2002), </w:t>
      </w:r>
      <w:hyperlink r:id="rId7" w:history="1">
        <w:r w:rsidRPr="0026296B">
          <w:rPr>
            <w:rStyle w:val="Hyperlink"/>
          </w:rPr>
          <w:t>http://www.ilo.org/dyn/normlex/en/f?p=NORMLEXPUB:12100:0::NO::P12100_ILO_CODE:C183</w:t>
        </w:r>
      </w:hyperlink>
      <w:r w:rsidRPr="0026296B">
        <w:t xml:space="preserve"> </w:t>
      </w:r>
      <w:r w:rsidRPr="0026296B">
        <w:br/>
        <w:t xml:space="preserve">[2] </w:t>
      </w:r>
      <w:proofErr w:type="spellStart"/>
      <w:r w:rsidRPr="0026296B">
        <w:t>Chatterji</w:t>
      </w:r>
      <w:proofErr w:type="spellEnd"/>
      <w:r w:rsidRPr="0026296B">
        <w:t xml:space="preserve"> and Markowitz, Family Leave After Childbirth and the Mental Health of New Mothers, Journal of Mental Health Policy &amp; Economics (2012), </w:t>
      </w:r>
      <w:hyperlink r:id="rId8" w:history="1">
        <w:r w:rsidRPr="0026296B">
          <w:rPr>
            <w:rStyle w:val="Hyperlink"/>
          </w:rPr>
          <w:t>http://www.ncbi.nlm.nih.gov/pubmed/22813939</w:t>
        </w:r>
      </w:hyperlink>
      <w:r w:rsidRPr="0026296B">
        <w:t xml:space="preserve">. </w:t>
      </w:r>
      <w:r w:rsidRPr="0026296B">
        <w:br/>
        <w:t xml:space="preserve">[3] </w:t>
      </w:r>
      <w:proofErr w:type="spellStart"/>
      <w:r w:rsidRPr="0026296B">
        <w:t>Avendano</w:t>
      </w:r>
      <w:proofErr w:type="spellEnd"/>
      <w:r w:rsidRPr="0026296B">
        <w:t xml:space="preserve"> et al., </w:t>
      </w:r>
      <w:proofErr w:type="gramStart"/>
      <w:r w:rsidRPr="0026296B">
        <w:t>The</w:t>
      </w:r>
      <w:proofErr w:type="gramEnd"/>
      <w:r w:rsidRPr="0026296B">
        <w:t xml:space="preserve"> Long Run Effects of Maternity Leave Benefits on Mental Health: Evidence from European Countries, </w:t>
      </w:r>
      <w:hyperlink r:id="rId9" w:history="1">
        <w:r w:rsidRPr="0026296B">
          <w:rPr>
            <w:rStyle w:val="Hyperlink"/>
          </w:rPr>
          <w:t>http://arno.uvt.nl/show.cgi?fid=133880</w:t>
        </w:r>
      </w:hyperlink>
      <w:r w:rsidRPr="0026296B">
        <w:t xml:space="preserve">. </w:t>
      </w:r>
      <w:r w:rsidRPr="0026296B">
        <w:br/>
        <w:t xml:space="preserve">[4] </w:t>
      </w:r>
      <w:proofErr w:type="spellStart"/>
      <w:r w:rsidRPr="0026296B">
        <w:t>Appelbaum</w:t>
      </w:r>
      <w:proofErr w:type="spellEnd"/>
      <w:r w:rsidRPr="0026296B">
        <w:t xml:space="preserve"> and Milkman, Leaves that Pay: Employer and Worker Experiences with Paid Family Leave in California (2011), </w:t>
      </w:r>
      <w:hyperlink r:id="rId10" w:history="1">
        <w:r w:rsidRPr="0026296B">
          <w:rPr>
            <w:rStyle w:val="Hyperlink"/>
          </w:rPr>
          <w:t>http://cepr.net/publications/reports/leaves-that-pay</w:t>
        </w:r>
      </w:hyperlink>
      <w:r w:rsidRPr="0026296B">
        <w:t xml:space="preserve">. </w:t>
      </w:r>
      <w:r w:rsidRPr="0026296B">
        <w:br/>
        <w:t xml:space="preserve">[5] </w:t>
      </w:r>
      <w:proofErr w:type="spellStart"/>
      <w:r w:rsidRPr="0026296B">
        <w:t>Rossin</w:t>
      </w:r>
      <w:proofErr w:type="spellEnd"/>
      <w:r w:rsidRPr="0026296B">
        <w:t>, M., The Effects of Maternity Leave on Children’s Birth and Infant Health Outcomes in the United States, Journal of Health Economics (2011); Stearns, J., The Effects of Paid Maternity Leave: Evidence from Temporary Disability Insurance, Journal of Health Economics (2015).</w:t>
      </w:r>
      <w:r w:rsidRPr="0026296B">
        <w:br/>
        <w:t xml:space="preserve">[6] </w:t>
      </w:r>
      <w:proofErr w:type="spellStart"/>
      <w:r w:rsidRPr="0026296B">
        <w:t>Heymann</w:t>
      </w:r>
      <w:proofErr w:type="spellEnd"/>
      <w:r w:rsidRPr="0026296B">
        <w:t xml:space="preserve">, Jody et al., Creating and Using New Data Sources to Analyze the Relationship </w:t>
      </w:r>
      <w:proofErr w:type="gramStart"/>
      <w:r w:rsidRPr="0026296B">
        <w:t>Between</w:t>
      </w:r>
      <w:proofErr w:type="gramEnd"/>
      <w:r w:rsidRPr="0026296B">
        <w:t xml:space="preserve"> Social Policy and Global Health: The Case of Maternal Leave, Public Health Reports (2011), </w:t>
      </w:r>
      <w:hyperlink r:id="rId11" w:history="1">
        <w:r w:rsidRPr="0026296B">
          <w:rPr>
            <w:rStyle w:val="Hyperlink"/>
          </w:rPr>
          <w:t>http://www.ncbi.nlm.nih.gov/pmc/articles/PMC3150137/</w:t>
        </w:r>
      </w:hyperlink>
      <w:r w:rsidRPr="0026296B">
        <w:t>.</w:t>
      </w:r>
      <w:r w:rsidRPr="0026296B">
        <w:br/>
        <w:t xml:space="preserve">[7] Berger, Lawrence, et al., Maternity Leave, Early Maternal Employment and Child Health and Development in the US, (Jan. 27, 2005), </w:t>
      </w:r>
      <w:hyperlink r:id="rId12" w:history="1">
        <w:r w:rsidRPr="0026296B">
          <w:rPr>
            <w:rStyle w:val="Hyperlink"/>
          </w:rPr>
          <w:t>http://onlinelibrary.wiley.com/doi/10.1111/j.0013-0133.2005.00971.x/abstract</w:t>
        </w:r>
      </w:hyperlink>
      <w:r w:rsidRPr="0026296B">
        <w:t xml:space="preserve">. </w:t>
      </w:r>
      <w:r w:rsidRPr="0026296B">
        <w:br/>
        <w:t xml:space="preserve">[8] See supra, </w:t>
      </w:r>
      <w:proofErr w:type="spellStart"/>
      <w:r w:rsidRPr="0026296B">
        <w:t>Appelbaum</w:t>
      </w:r>
      <w:proofErr w:type="spellEnd"/>
      <w:r w:rsidRPr="0026296B">
        <w:t xml:space="preserve"> and Milkman.</w:t>
      </w:r>
      <w:r w:rsidRPr="0026296B">
        <w:br/>
        <w:t xml:space="preserve">[9] Stith SM, </w:t>
      </w:r>
      <w:proofErr w:type="spellStart"/>
      <w:r w:rsidRPr="0026296B">
        <w:t>Lui</w:t>
      </w:r>
      <w:proofErr w:type="spellEnd"/>
      <w:r w:rsidRPr="0026296B">
        <w:t xml:space="preserve"> T, Davies C, et al. Risk factors in child maltreatment: a meta-analytic review of the literature. Aggress Violent </w:t>
      </w:r>
      <w:proofErr w:type="spellStart"/>
      <w:r w:rsidRPr="0026296B">
        <w:t>Behav</w:t>
      </w:r>
      <w:proofErr w:type="spellEnd"/>
      <w:r w:rsidRPr="0026296B">
        <w:t xml:space="preserve"> 2009</w:t>
      </w:r>
      <w:proofErr w:type="gramStart"/>
      <w:r w:rsidRPr="0026296B">
        <w:t>;14:13</w:t>
      </w:r>
      <w:proofErr w:type="gramEnd"/>
      <w:r w:rsidRPr="0026296B">
        <w:t>–29</w:t>
      </w:r>
      <w:r w:rsidRPr="0026296B">
        <w:br/>
        <w:t xml:space="preserve">[10] </w:t>
      </w:r>
      <w:proofErr w:type="spellStart"/>
      <w:r w:rsidRPr="0026296B">
        <w:t>Klevens</w:t>
      </w:r>
      <w:proofErr w:type="spellEnd"/>
      <w:r w:rsidRPr="0026296B">
        <w:t xml:space="preserve">, J., Luo, F., Xu, L., Peterson, C., &amp; </w:t>
      </w:r>
      <w:proofErr w:type="spellStart"/>
      <w:r w:rsidRPr="0026296B">
        <w:t>Latzman</w:t>
      </w:r>
      <w:proofErr w:type="spellEnd"/>
      <w:r w:rsidRPr="0026296B">
        <w:t>, N. E. (2016). Paid family leave's effect on hospital admissions for pediatric abusive head trauma. Injury prevention, injuryprev-2015.</w:t>
      </w:r>
      <w:r w:rsidRPr="0026296B">
        <w:br/>
        <w:t xml:space="preserve">[11] DOL Policy Brief, Paternity Leave: Why Parental Leave for Fathers is So Important for Working Families, </w:t>
      </w:r>
      <w:hyperlink r:id="rId13" w:history="1">
        <w:r w:rsidRPr="0026296B">
          <w:rPr>
            <w:rStyle w:val="Hyperlink"/>
          </w:rPr>
          <w:t>https://www.dol.gov/asp/policy-development/paternityBrief.pdf</w:t>
        </w:r>
      </w:hyperlink>
      <w:r w:rsidRPr="0026296B">
        <w:t xml:space="preserve">, citing </w:t>
      </w:r>
      <w:proofErr w:type="spellStart"/>
      <w:r w:rsidRPr="0026296B">
        <w:t>Lenna</w:t>
      </w:r>
      <w:proofErr w:type="spellEnd"/>
      <w:r w:rsidRPr="0026296B">
        <w:t xml:space="preserve"> </w:t>
      </w:r>
      <w:proofErr w:type="spellStart"/>
      <w:r w:rsidRPr="0026296B">
        <w:t>Nepomnyaschy</w:t>
      </w:r>
      <w:proofErr w:type="spellEnd"/>
      <w:r w:rsidRPr="0026296B">
        <w:t xml:space="preserve"> and Jane </w:t>
      </w:r>
      <w:proofErr w:type="spellStart"/>
      <w:r w:rsidRPr="0026296B">
        <w:t>Waldfogel</w:t>
      </w:r>
      <w:proofErr w:type="spellEnd"/>
      <w:r w:rsidRPr="0026296B">
        <w:t xml:space="preserve">. 2007. “Paternity Leave and Fathers’ Involvement with Their Young Children: Evidence from the American </w:t>
      </w:r>
      <w:proofErr w:type="spellStart"/>
      <w:r w:rsidRPr="0026296B">
        <w:t>Ecls</w:t>
      </w:r>
      <w:proofErr w:type="spellEnd"/>
      <w:r w:rsidRPr="0026296B">
        <w:t>–B.” Community, Work &amp; Family 10(4): 427-453</w:t>
      </w:r>
      <w:r w:rsidRPr="0026296B">
        <w:br/>
        <w:t xml:space="preserve">[12] DOL Policy Brief, Paternity Leave: Why Parental Leave for Fathers is So Important for Working Families, </w:t>
      </w:r>
      <w:hyperlink r:id="rId14" w:history="1">
        <w:r w:rsidRPr="0026296B">
          <w:rPr>
            <w:rStyle w:val="Hyperlink"/>
          </w:rPr>
          <w:t>https://www.dol.gov/asp/policy-development/paternityBrief.pdf</w:t>
        </w:r>
      </w:hyperlink>
      <w:r w:rsidRPr="0026296B">
        <w:t xml:space="preserve"> (collecting studies).</w:t>
      </w:r>
    </w:p>
    <w:p w:rsidR="0026296B" w:rsidRDefault="0026296B"/>
    <w:sectPr w:rsidR="002629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A5" w:rsidRDefault="00150AA5" w:rsidP="00B91017">
      <w:pPr>
        <w:spacing w:after="0" w:line="240" w:lineRule="auto"/>
      </w:pPr>
      <w:r>
        <w:separator/>
      </w:r>
    </w:p>
  </w:endnote>
  <w:endnote w:type="continuationSeparator" w:id="0">
    <w:p w:rsidR="00150AA5" w:rsidRDefault="00150AA5" w:rsidP="00B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17" w:rsidRDefault="00B91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17" w:rsidRPr="00B91017" w:rsidRDefault="00C7598E">
    <w:pPr>
      <w:pStyle w:val="Footer"/>
    </w:pPr>
    <w:r w:rsidRPr="00C7598E">
      <w:rPr>
        <w:noProof/>
        <w:sz w:val="16"/>
      </w:rPr>
      <w:t>{00507043.DOCX}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17" w:rsidRDefault="00B91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A5" w:rsidRDefault="00150AA5" w:rsidP="00B9101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50AA5" w:rsidRDefault="00150AA5" w:rsidP="00B9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17" w:rsidRDefault="00B91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17" w:rsidRDefault="00B91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17" w:rsidRDefault="00B91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2010"/>
    <w:multiLevelType w:val="hybridMultilevel"/>
    <w:tmpl w:val="192AA8FE"/>
    <w:lvl w:ilvl="0" w:tplc="6DACDF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230AD"/>
    <w:multiLevelType w:val="hybridMultilevel"/>
    <w:tmpl w:val="59A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6B"/>
    <w:rsid w:val="00150AA5"/>
    <w:rsid w:val="0026296B"/>
    <w:rsid w:val="00300EEE"/>
    <w:rsid w:val="00365212"/>
    <w:rsid w:val="00451BDA"/>
    <w:rsid w:val="00482666"/>
    <w:rsid w:val="004D4FC8"/>
    <w:rsid w:val="005F0758"/>
    <w:rsid w:val="00AA5304"/>
    <w:rsid w:val="00B91017"/>
    <w:rsid w:val="00C7598E"/>
    <w:rsid w:val="00D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88EE9-E85D-4147-BB90-7134F55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9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17"/>
  </w:style>
  <w:style w:type="paragraph" w:styleId="Footer">
    <w:name w:val="footer"/>
    <w:basedOn w:val="Normal"/>
    <w:link w:val="FooterChar"/>
    <w:uiPriority w:val="99"/>
    <w:unhideWhenUsed/>
    <w:rsid w:val="00B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ncbi.nlm.nih.gov/pubmed/22813939&amp;sa=D&amp;ust=1473700490268000&amp;usg=AFQjCNFWAfIfJnbrgSDi1sgcROKTXVjZkg" TargetMode="External"/><Relationship Id="rId13" Type="http://schemas.openxmlformats.org/officeDocument/2006/relationships/hyperlink" Target="https://www.google.com/url?q=https://www.dol.gov/asp/policy-development/paternityBrief.pdf&amp;sa=D&amp;ust=1473700490268000&amp;usg=AFQjCNHoiKdp0IkEGBdYsChAKsMdTz3Tn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://www.ilo.org/dyn/normlex/en/f?p%3DNORMLEXPUB:12100:0::NO::P12100_ILO_CODE:C183&amp;sa=D&amp;ust=1473700490268000&amp;usg=AFQjCNHqznXwMQ07hrZxgk3qn6yLH196Aw" TargetMode="External"/><Relationship Id="rId12" Type="http://schemas.openxmlformats.org/officeDocument/2006/relationships/hyperlink" Target="https://www.google.com/url?q=http://onlinelibrary.wiley.com/doi/10.1111/j.0013-0133.2005.00971.x/abstract&amp;sa=D&amp;ust=1473700490268000&amp;usg=AFQjCNFfGxUfmpAhpU_FMhqtynf0pVupM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ncbi.nlm.nih.gov/pmc/articles/PMC3150137/&amp;sa=D&amp;ust=1473700490268000&amp;usg=AFQjCNHuZ8_cwvJrm39KfAPtBwX9Vwc3w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q=http://cepr.net/publications/reports/leaves-that-pay&amp;sa=D&amp;ust=1473700490268000&amp;usg=AFQjCNEqrcpb0AOc1eFNMJSXQTlkQgd-MQ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arno.uvt.nl/show.cgi?fid%3D133880&amp;sa=D&amp;ust=1473700490268000&amp;usg=AFQjCNGaor6M3G6_XYrgb6ZfidWcyz7cAw" TargetMode="External"/><Relationship Id="rId14" Type="http://schemas.openxmlformats.org/officeDocument/2006/relationships/hyperlink" Target="https://www.google.com/url?q=https://www.dol.gov/asp/policy-development/paternityBrief.pdf&amp;sa=D&amp;ust=1473700490269000&amp;usg=AFQjCNE2DzLGFPpMTo22TV5jzCVinAjHV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00507043.DOCX</dc:subject>
  <dc:creator>Jenna Gerry</dc:creator>
  <cp:keywords/>
  <dc:description/>
  <cp:lastModifiedBy>Robbie Gonzalez-Dow</cp:lastModifiedBy>
  <cp:revision>2</cp:revision>
  <dcterms:created xsi:type="dcterms:W3CDTF">2017-10-06T03:22:00Z</dcterms:created>
  <dcterms:modified xsi:type="dcterms:W3CDTF">2017-10-06T03:22:00Z</dcterms:modified>
</cp:coreProperties>
</file>