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7F" w:rsidRDefault="0014107F"/>
    <w:p w:rsidR="004669F5" w:rsidRPr="00E37FAC" w:rsidRDefault="004669F5" w:rsidP="004669F5">
      <w:pPr>
        <w:spacing w:after="75"/>
        <w:jc w:val="center"/>
        <w:rPr>
          <w:color w:val="8C2000"/>
        </w:rPr>
      </w:pPr>
      <w:r w:rsidRPr="00E37FAC">
        <w:rPr>
          <w:bCs/>
          <w:color w:val="0A74DB"/>
        </w:rPr>
        <w:t>ICCE SCHOLARSHIPS - APPLY NOW!</w:t>
      </w:r>
    </w:p>
    <w:p w:rsidR="004669F5" w:rsidRPr="00E37FAC" w:rsidRDefault="004669F5" w:rsidP="004669F5">
      <w:pPr>
        <w:spacing w:after="75"/>
        <w:jc w:val="center"/>
        <w:rPr>
          <w:color w:val="0A74DB"/>
        </w:rPr>
      </w:pPr>
    </w:p>
    <w:p w:rsidR="004669F5" w:rsidRPr="00E37FAC" w:rsidRDefault="004669F5" w:rsidP="004669F5">
      <w:pPr>
        <w:spacing w:after="75"/>
        <w:rPr>
          <w:color w:val="000000"/>
        </w:rPr>
      </w:pPr>
      <w:r>
        <w:rPr>
          <w:bCs/>
          <w:color w:val="000000"/>
        </w:rPr>
        <w:t>Y</w:t>
      </w:r>
      <w:r w:rsidRPr="00E37FAC">
        <w:rPr>
          <w:bCs/>
          <w:color w:val="000000"/>
        </w:rPr>
        <w:t xml:space="preserve">our budgets </w:t>
      </w:r>
      <w:r>
        <w:rPr>
          <w:bCs/>
          <w:color w:val="000000"/>
        </w:rPr>
        <w:t xml:space="preserve">should be </w:t>
      </w:r>
      <w:r w:rsidRPr="00E37FAC">
        <w:rPr>
          <w:bCs/>
          <w:color w:val="000000"/>
        </w:rPr>
        <w:t>ready to go for 2017 and you are well on your way to a wonderful year with lots of ideas for your members.  Attending a conference is a great way to brainstorm new ideas for your members and ICCE wants to help you make that possible.  ICCE strives to be the preferred choice of Iowa Chamber Executives and staff for professional development and industry enhancement.  In that spirit, ICCE is offering scholarships for four conferences.  </w:t>
      </w:r>
    </w:p>
    <w:p w:rsidR="004669F5" w:rsidRPr="00E37FAC" w:rsidRDefault="004669F5" w:rsidP="004669F5">
      <w:pPr>
        <w:spacing w:after="75"/>
        <w:rPr>
          <w:color w:val="000000"/>
        </w:rPr>
      </w:pPr>
    </w:p>
    <w:p w:rsidR="004669F5" w:rsidRPr="00E37FAC" w:rsidRDefault="004669F5" w:rsidP="004669F5">
      <w:r w:rsidRPr="00E37FAC">
        <w:rPr>
          <w:bCs/>
          <w:color w:val="000000"/>
        </w:rPr>
        <w:t xml:space="preserve">Scholarships are available for the U.S. Chamber Institute program, the MACE Annual Conference, the U.S. Chamber Government Affairs and the ICCE Fall Conference.  Applicants must be </w:t>
      </w:r>
      <w:r w:rsidRPr="00E37FAC">
        <w:t>ICCE members in good standing and are required to attend the one day conference, April 12 where awards will be given.</w:t>
      </w:r>
    </w:p>
    <w:p w:rsidR="004669F5" w:rsidRPr="00E37FAC" w:rsidRDefault="004669F5" w:rsidP="004669F5"/>
    <w:p w:rsidR="004669F5" w:rsidRPr="00E37FAC" w:rsidRDefault="004669F5" w:rsidP="004669F5">
      <w:r w:rsidRPr="00E37FAC">
        <w:t>In addition, previous scholarship winners are eligible to be awarded scholarships, however preference will be given to executives who have not previously received a scholarship and the U.S. Chamber Institute for Organization Management scholarships will be awarded to any year of attendance.</w:t>
      </w:r>
    </w:p>
    <w:p w:rsidR="004669F5" w:rsidRPr="00E37FAC" w:rsidRDefault="004669F5" w:rsidP="004669F5">
      <w:pPr>
        <w:spacing w:after="75"/>
        <w:rPr>
          <w:bCs/>
          <w:color w:val="000000"/>
        </w:rPr>
      </w:pPr>
    </w:p>
    <w:p w:rsidR="004669F5" w:rsidRDefault="004669F5" w:rsidP="004669F5">
      <w:pPr>
        <w:spacing w:after="75"/>
        <w:rPr>
          <w:bCs/>
          <w:color w:val="000000"/>
        </w:rPr>
      </w:pPr>
      <w:r w:rsidRPr="00E37FAC">
        <w:rPr>
          <w:bCs/>
          <w:color w:val="000000"/>
        </w:rPr>
        <w:t xml:space="preserve">Applications are due February 15, 2017 and will be reviewed by the Scholarship Committee. Please </w:t>
      </w:r>
      <w:hyperlink r:id="rId8" w:tgtFrame="_blank" w:history="1">
        <w:r w:rsidRPr="00E37FAC">
          <w:rPr>
            <w:rStyle w:val="Hyperlink"/>
            <w:bCs/>
          </w:rPr>
          <w:t>CLICK HERE</w:t>
        </w:r>
      </w:hyperlink>
      <w:r w:rsidRPr="00E37FAC">
        <w:rPr>
          <w:bCs/>
          <w:color w:val="000000"/>
        </w:rPr>
        <w:t xml:space="preserve"> to apply for a scholarship.</w:t>
      </w:r>
    </w:p>
    <w:p w:rsidR="004669F5" w:rsidRDefault="004669F5" w:rsidP="004669F5">
      <w:pPr>
        <w:spacing w:after="75"/>
        <w:rPr>
          <w:bCs/>
          <w:color w:val="000000"/>
        </w:rPr>
      </w:pPr>
    </w:p>
    <w:p w:rsidR="004669F5" w:rsidRDefault="004669F5" w:rsidP="004669F5">
      <w:pPr>
        <w:spacing w:after="75"/>
        <w:rPr>
          <w:bCs/>
          <w:color w:val="000000"/>
        </w:rPr>
      </w:pPr>
      <w:r>
        <w:rPr>
          <w:bCs/>
          <w:color w:val="000000"/>
        </w:rPr>
        <w:t>Sincerely,</w:t>
      </w:r>
    </w:p>
    <w:p w:rsidR="004669F5" w:rsidRDefault="004669F5" w:rsidP="004669F5">
      <w:pPr>
        <w:spacing w:after="75"/>
        <w:rPr>
          <w:bCs/>
          <w:color w:val="000000"/>
        </w:rPr>
      </w:pPr>
    </w:p>
    <w:p w:rsidR="004669F5" w:rsidRDefault="004669F5" w:rsidP="004669F5">
      <w:pPr>
        <w:spacing w:after="75"/>
        <w:rPr>
          <w:bCs/>
          <w:color w:val="000000"/>
        </w:rPr>
      </w:pPr>
      <w:proofErr w:type="spellStart"/>
      <w:r>
        <w:rPr>
          <w:bCs/>
          <w:color w:val="000000"/>
        </w:rPr>
        <w:t>Shar</w:t>
      </w:r>
      <w:proofErr w:type="spellEnd"/>
      <w:r>
        <w:rPr>
          <w:bCs/>
          <w:color w:val="000000"/>
        </w:rPr>
        <w:t xml:space="preserve"> </w:t>
      </w:r>
      <w:proofErr w:type="spellStart"/>
      <w:r>
        <w:rPr>
          <w:bCs/>
          <w:color w:val="000000"/>
        </w:rPr>
        <w:t>Pardubsky</w:t>
      </w:r>
      <w:proofErr w:type="spellEnd"/>
    </w:p>
    <w:p w:rsidR="004669F5" w:rsidRDefault="004669F5" w:rsidP="004669F5">
      <w:pPr>
        <w:spacing w:after="75"/>
        <w:rPr>
          <w:bCs/>
          <w:color w:val="000000"/>
        </w:rPr>
      </w:pPr>
      <w:r>
        <w:rPr>
          <w:bCs/>
          <w:color w:val="000000"/>
        </w:rPr>
        <w:t>Executive Director</w:t>
      </w:r>
    </w:p>
    <w:p w:rsidR="004669F5" w:rsidRPr="00E37FAC" w:rsidRDefault="004669F5" w:rsidP="004669F5">
      <w:pPr>
        <w:spacing w:after="75"/>
        <w:rPr>
          <w:color w:val="000000"/>
          <w:sz w:val="22"/>
          <w:szCs w:val="22"/>
        </w:rPr>
      </w:pPr>
      <w:r>
        <w:rPr>
          <w:bCs/>
          <w:color w:val="000000"/>
        </w:rPr>
        <w:t>Iowa Chamber of Commerce Executives</w:t>
      </w:r>
    </w:p>
    <w:p w:rsidR="00F05517" w:rsidRDefault="00F05517">
      <w:bookmarkStart w:id="0" w:name="_GoBack"/>
      <w:bookmarkEnd w:id="0"/>
    </w:p>
    <w:sectPr w:rsidR="00F05517" w:rsidSect="00F055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D4" w:rsidRDefault="00E724D4" w:rsidP="00F05517">
      <w:r>
        <w:separator/>
      </w:r>
    </w:p>
  </w:endnote>
  <w:endnote w:type="continuationSeparator" w:id="0">
    <w:p w:rsidR="00E724D4" w:rsidRDefault="00E724D4" w:rsidP="00F0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D4" w:rsidRDefault="00E724D4" w:rsidP="00F05517">
      <w:r>
        <w:separator/>
      </w:r>
    </w:p>
  </w:footnote>
  <w:footnote w:type="continuationSeparator" w:id="0">
    <w:p w:rsidR="00E724D4" w:rsidRDefault="00E724D4" w:rsidP="00F0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17" w:rsidRDefault="00F05517" w:rsidP="00F05517">
    <w:pPr>
      <w:pStyle w:val="Header"/>
      <w:jc w:val="center"/>
    </w:pPr>
    <w:r>
      <w:rPr>
        <w:noProof/>
      </w:rPr>
      <w:drawing>
        <wp:inline distT="0" distB="0" distL="0" distR="0" wp14:anchorId="2CA3D746" wp14:editId="24866948">
          <wp:extent cx="1257300" cy="542925"/>
          <wp:effectExtent l="0" t="0" r="0" b="9525"/>
          <wp:docPr id="3" name="Picture 3" descr="G:\Clients\Association Management\ICCE\Branding and Communications\Logo\ICC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ients\Association Management\ICCE\Branding and Communications\Logo\ICCE Logo-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p>
  <w:p w:rsidR="00F05517" w:rsidRDefault="00F05517" w:rsidP="00F05517">
    <w:pPr>
      <w:pStyle w:val="Header"/>
      <w:jc w:val="center"/>
    </w:pPr>
    <w:r>
      <w:t>Iowa Chamber of Commerce Executives</w:t>
    </w:r>
  </w:p>
  <w:p w:rsidR="00F05517" w:rsidRDefault="00F05517" w:rsidP="00F05517">
    <w:pPr>
      <w:pStyle w:val="Header"/>
      <w:jc w:val="center"/>
    </w:pPr>
    <w:r>
      <w:t>9817 Green View Lane</w:t>
    </w:r>
  </w:p>
  <w:p w:rsidR="00F05517" w:rsidRDefault="00F05517" w:rsidP="00F05517">
    <w:pPr>
      <w:pStyle w:val="Header"/>
      <w:jc w:val="center"/>
    </w:pPr>
    <w:r>
      <w:t>Johnston, IA 50131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17"/>
    <w:rsid w:val="0014107F"/>
    <w:rsid w:val="003F108A"/>
    <w:rsid w:val="004669F5"/>
    <w:rsid w:val="00540BA5"/>
    <w:rsid w:val="005A5EFD"/>
    <w:rsid w:val="006F587E"/>
    <w:rsid w:val="007E42E7"/>
    <w:rsid w:val="009037D1"/>
    <w:rsid w:val="00BF3717"/>
    <w:rsid w:val="00C363E7"/>
    <w:rsid w:val="00DA6065"/>
    <w:rsid w:val="00E724D4"/>
    <w:rsid w:val="00F05517"/>
    <w:rsid w:val="00F439E1"/>
    <w:rsid w:val="00F6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51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5517"/>
  </w:style>
  <w:style w:type="paragraph" w:styleId="Footer">
    <w:name w:val="footer"/>
    <w:basedOn w:val="Normal"/>
    <w:link w:val="FooterChar"/>
    <w:uiPriority w:val="99"/>
    <w:unhideWhenUsed/>
    <w:rsid w:val="00F0551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5517"/>
  </w:style>
  <w:style w:type="paragraph" w:styleId="BalloonText">
    <w:name w:val="Balloon Text"/>
    <w:basedOn w:val="Normal"/>
    <w:link w:val="BalloonTextChar"/>
    <w:uiPriority w:val="99"/>
    <w:semiHidden/>
    <w:unhideWhenUsed/>
    <w:rsid w:val="00F055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5517"/>
    <w:rPr>
      <w:rFonts w:ascii="Tahoma" w:hAnsi="Tahoma" w:cs="Tahoma"/>
      <w:sz w:val="16"/>
      <w:szCs w:val="16"/>
    </w:rPr>
  </w:style>
  <w:style w:type="character" w:styleId="Hyperlink">
    <w:name w:val="Hyperlink"/>
    <w:basedOn w:val="DefaultParagraphFont"/>
    <w:uiPriority w:val="99"/>
    <w:semiHidden/>
    <w:unhideWhenUsed/>
    <w:rsid w:val="004669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51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5517"/>
  </w:style>
  <w:style w:type="paragraph" w:styleId="Footer">
    <w:name w:val="footer"/>
    <w:basedOn w:val="Normal"/>
    <w:link w:val="FooterChar"/>
    <w:uiPriority w:val="99"/>
    <w:unhideWhenUsed/>
    <w:rsid w:val="00F0551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5517"/>
  </w:style>
  <w:style w:type="paragraph" w:styleId="BalloonText">
    <w:name w:val="Balloon Text"/>
    <w:basedOn w:val="Normal"/>
    <w:link w:val="BalloonTextChar"/>
    <w:uiPriority w:val="99"/>
    <w:semiHidden/>
    <w:unhideWhenUsed/>
    <w:rsid w:val="00F055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5517"/>
    <w:rPr>
      <w:rFonts w:ascii="Tahoma" w:hAnsi="Tahoma" w:cs="Tahoma"/>
      <w:sz w:val="16"/>
      <w:szCs w:val="16"/>
    </w:rPr>
  </w:style>
  <w:style w:type="character" w:styleId="Hyperlink">
    <w:name w:val="Hyperlink"/>
    <w:basedOn w:val="DefaultParagraphFont"/>
    <w:uiPriority w:val="99"/>
    <w:semiHidden/>
    <w:unhideWhenUsed/>
    <w:rsid w:val="00466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QNt8BAD2JiY0sx-bF5lJm6GjAZUo2TpmONo717f9jORHDxwEmmun2VIQNeJf74rQNVikmCqL4tRYoJHbuXU_3n7sMQXXZjMQX9sMHsR7pjl2l-znfdgS_GMrpK3ApnRiYO0DECAlE55ZbQaCVCwbyxf5ea5TqbmzLpEpl1l2c4mGki08HPp-hyAt9Ls9P9FyON4TeOpwlgLfnDIaSvRI9AByrerGTcTQltsVhBdfwoLVGGJ9pV_7lg==&amp;c=_Xxc5JFsrbVmBXSwVgSJmtW2-FrlyDLwX5RFk41CLi7FIe3mSikOJQ==&amp;ch=mXK2ZV9DakuH7J7KYmrnzrGWmrvnmkNjzprW3bsF1c2xEksuxSzj5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E62D-2541-4F61-8D8F-160A1796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Korus</dc:creator>
  <cp:lastModifiedBy>Sarah Korus</cp:lastModifiedBy>
  <cp:revision>2</cp:revision>
  <dcterms:created xsi:type="dcterms:W3CDTF">2018-01-04T22:31:00Z</dcterms:created>
  <dcterms:modified xsi:type="dcterms:W3CDTF">2018-01-04T22:31:00Z</dcterms:modified>
</cp:coreProperties>
</file>