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CC8A9" w14:textId="77777777" w:rsidR="001A36FA" w:rsidRDefault="00CA4AF4" w:rsidP="001A36FA">
      <w:pPr>
        <w:spacing w:line="240" w:lineRule="exact"/>
      </w:pPr>
      <w:bookmarkStart w:id="0" w:name="1"/>
      <w:bookmarkEnd w:id="0"/>
    </w:p>
    <w:p w14:paraId="436AF9A6" w14:textId="77777777" w:rsidR="001A36FA" w:rsidRDefault="00CA4AF4" w:rsidP="001A36FA">
      <w:pPr>
        <w:spacing w:line="240" w:lineRule="exact"/>
      </w:pPr>
    </w:p>
    <w:p w14:paraId="79F831B0" w14:textId="77777777" w:rsidR="001A36FA" w:rsidRDefault="00CA4AF4" w:rsidP="001A36FA">
      <w:pPr>
        <w:spacing w:line="240" w:lineRule="exact"/>
      </w:pPr>
    </w:p>
    <w:p w14:paraId="41972BB7" w14:textId="77777777" w:rsidR="001A36FA" w:rsidRDefault="00CA4AF4" w:rsidP="001A36FA">
      <w:pPr>
        <w:spacing w:line="240" w:lineRule="exact"/>
      </w:pPr>
      <w:bookmarkStart w:id="1" w:name="_GoBack"/>
      <w:bookmarkEnd w:id="1"/>
    </w:p>
    <w:p w14:paraId="5F74F235" w14:textId="77777777" w:rsidR="001A36FA" w:rsidRDefault="00CA4AF4" w:rsidP="001A36FA">
      <w:pPr>
        <w:spacing w:line="240" w:lineRule="exact"/>
      </w:pPr>
    </w:p>
    <w:p w14:paraId="1879A915" w14:textId="77777777" w:rsidR="001A36FA" w:rsidRDefault="00CA4AF4" w:rsidP="001A36FA">
      <w:pPr>
        <w:spacing w:line="240" w:lineRule="exact"/>
      </w:pPr>
    </w:p>
    <w:p w14:paraId="0E58381D" w14:textId="77777777" w:rsidR="001A36FA" w:rsidRDefault="00CA4AF4" w:rsidP="001A36FA">
      <w:pPr>
        <w:spacing w:line="240" w:lineRule="exact"/>
      </w:pPr>
    </w:p>
    <w:p w14:paraId="696D6DD3" w14:textId="77777777" w:rsidR="001A36FA" w:rsidRDefault="00CA4AF4" w:rsidP="001A36FA">
      <w:pPr>
        <w:spacing w:line="240" w:lineRule="exact"/>
      </w:pPr>
    </w:p>
    <w:p w14:paraId="261B27D2" w14:textId="654FC098" w:rsidR="001A36FA" w:rsidRDefault="007A591D" w:rsidP="007F216E">
      <w:pPr>
        <w:spacing w:line="603" w:lineRule="exact"/>
        <w:jc w:val="center"/>
      </w:pPr>
      <w:r>
        <w:rPr>
          <w:noProof/>
        </w:rPr>
        <w:drawing>
          <wp:anchor distT="0" distB="0" distL="114300" distR="114300" simplePos="0" relativeHeight="251657728" behindDoc="1" locked="0" layoutInCell="1" allowOverlap="1" wp14:anchorId="3B38743E" wp14:editId="1C501A4D">
            <wp:simplePos x="0" y="0"/>
            <wp:positionH relativeFrom="page">
              <wp:posOffset>3352800</wp:posOffset>
            </wp:positionH>
            <wp:positionV relativeFrom="page">
              <wp:posOffset>368300</wp:posOffset>
            </wp:positionV>
            <wp:extent cx="1066800" cy="1016000"/>
            <wp:effectExtent l="0" t="0" r="0" b="0"/>
            <wp:wrapNone/>
            <wp:docPr id="2" name="image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16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w:eastAsia="Times" w:hAnsi="Times" w:cs="Times"/>
          <w:b/>
          <w:color w:val="000000"/>
          <w:w w:val="91"/>
          <w:sz w:val="51"/>
        </w:rPr>
        <w:t>Elevation Bible Institute</w:t>
      </w:r>
    </w:p>
    <w:p w14:paraId="79AA8B1A" w14:textId="7180F666" w:rsidR="00672249" w:rsidRDefault="00672249" w:rsidP="00672249">
      <w:pPr>
        <w:spacing w:line="322" w:lineRule="exact"/>
        <w:rPr>
          <w:rFonts w:ascii="Times" w:eastAsia="Times" w:hAnsi="Times" w:cs="Times"/>
          <w:b/>
          <w:color w:val="000000"/>
          <w:w w:val="91"/>
          <w:sz w:val="29"/>
        </w:rPr>
      </w:pPr>
      <w:r>
        <w:rPr>
          <w:rFonts w:ascii="Times" w:eastAsia="Times" w:hAnsi="Times" w:cs="Times"/>
          <w:b/>
          <w:color w:val="000000"/>
          <w:w w:val="91"/>
          <w:sz w:val="29"/>
        </w:rPr>
        <w:tab/>
      </w:r>
      <w:r>
        <w:rPr>
          <w:rFonts w:ascii="Times" w:eastAsia="Times" w:hAnsi="Times" w:cs="Times"/>
          <w:b/>
          <w:color w:val="000000"/>
          <w:w w:val="91"/>
          <w:sz w:val="29"/>
        </w:rPr>
        <w:tab/>
      </w:r>
    </w:p>
    <w:p w14:paraId="1BD9117F" w14:textId="129BC6E7" w:rsidR="00672249" w:rsidRDefault="00672249" w:rsidP="00672249">
      <w:pPr>
        <w:spacing w:line="322" w:lineRule="exact"/>
        <w:ind w:left="1350"/>
        <w:rPr>
          <w:rFonts w:ascii="Times" w:eastAsia="Times" w:hAnsi="Times" w:cs="Times"/>
          <w:b/>
          <w:color w:val="000000"/>
          <w:w w:val="91"/>
          <w:sz w:val="29"/>
        </w:rPr>
      </w:pPr>
      <w:r>
        <w:rPr>
          <w:rFonts w:ascii="Times" w:eastAsia="Times" w:hAnsi="Times" w:cs="Times"/>
          <w:b/>
          <w:color w:val="000000"/>
          <w:w w:val="91"/>
          <w:sz w:val="29"/>
        </w:rPr>
        <w:t>Overview</w:t>
      </w:r>
    </w:p>
    <w:p w14:paraId="46BB3E26" w14:textId="77777777" w:rsidR="00BB4103" w:rsidRDefault="00BB4103" w:rsidP="00BB4103">
      <w:pPr>
        <w:ind w:left="1350" w:right="810"/>
        <w:rPr>
          <w:rFonts w:ascii="Times" w:eastAsia="Times" w:hAnsi="Times" w:cs="Times"/>
          <w:color w:val="000000"/>
          <w:w w:val="91"/>
          <w:sz w:val="29"/>
        </w:rPr>
      </w:pPr>
      <w:r w:rsidRPr="00BB4103">
        <w:rPr>
          <w:rFonts w:ascii="Times" w:eastAsia="Times" w:hAnsi="Times" w:cs="Times"/>
          <w:color w:val="000000"/>
          <w:w w:val="91"/>
          <w:sz w:val="29"/>
        </w:rPr>
        <w:t>Elevation Bible Institute offers courses on Sunday morning in a cohort sequence.  A cohort is simply a group of people brought together for a common purpose. When you enter the program, you join a set group for either a three-course study (15 weeks) or a seven-course study (9 months) that will equip students with the biblical foundation to develop the skills needed for Christian ministry.  Students whose lives are aligned with the Word of God will gain an in-depth understanding and personally experience the power of the Gospel.</w:t>
      </w:r>
    </w:p>
    <w:p w14:paraId="184C1D2F" w14:textId="77777777" w:rsidR="00BB4103" w:rsidRDefault="00BB4103" w:rsidP="00BB4103">
      <w:pPr>
        <w:ind w:left="1350" w:right="810"/>
        <w:rPr>
          <w:rFonts w:ascii="Times" w:eastAsia="Times" w:hAnsi="Times" w:cs="Times"/>
          <w:color w:val="000000"/>
          <w:w w:val="91"/>
          <w:sz w:val="29"/>
        </w:rPr>
      </w:pPr>
    </w:p>
    <w:p w14:paraId="1CB09FD0" w14:textId="77777777" w:rsidR="00BB4103" w:rsidRDefault="00BB4103" w:rsidP="00BB4103">
      <w:pPr>
        <w:ind w:left="1350" w:right="810"/>
        <w:rPr>
          <w:rFonts w:ascii="Times" w:eastAsia="Times" w:hAnsi="Times" w:cs="Times"/>
          <w:color w:val="000000"/>
          <w:w w:val="91"/>
          <w:sz w:val="29"/>
        </w:rPr>
      </w:pPr>
    </w:p>
    <w:p w14:paraId="3EEFB3DF" w14:textId="0CD44C87" w:rsidR="00BB4103" w:rsidRPr="00BB4103" w:rsidRDefault="00BB4103" w:rsidP="00BB4103">
      <w:pPr>
        <w:ind w:left="1350" w:right="810"/>
        <w:rPr>
          <w:rFonts w:ascii="Times" w:eastAsia="Times" w:hAnsi="Times" w:cs="Times"/>
          <w:b/>
          <w:color w:val="000000"/>
          <w:w w:val="91"/>
          <w:sz w:val="29"/>
        </w:rPr>
      </w:pPr>
      <w:r w:rsidRPr="00BB4103">
        <w:rPr>
          <w:rFonts w:ascii="Times" w:eastAsia="Times" w:hAnsi="Times" w:cs="Times"/>
          <w:b/>
          <w:color w:val="000000"/>
          <w:w w:val="91"/>
          <w:sz w:val="29"/>
        </w:rPr>
        <w:t>Admissions Requirements</w:t>
      </w:r>
    </w:p>
    <w:p w14:paraId="78245747" w14:textId="77777777" w:rsidR="00BB4103" w:rsidRPr="00BB4103" w:rsidRDefault="00BB4103" w:rsidP="00BB4103">
      <w:pPr>
        <w:ind w:left="1350" w:right="810"/>
        <w:rPr>
          <w:rFonts w:ascii="Times" w:eastAsia="Times" w:hAnsi="Times" w:cs="Times"/>
          <w:color w:val="000000"/>
          <w:w w:val="91"/>
          <w:sz w:val="29"/>
        </w:rPr>
      </w:pPr>
      <w:r w:rsidRPr="00BB4103">
        <w:rPr>
          <w:rFonts w:ascii="Times" w:eastAsia="Times" w:hAnsi="Times" w:cs="Times"/>
          <w:color w:val="000000"/>
          <w:w w:val="91"/>
          <w:sz w:val="29"/>
        </w:rPr>
        <w:t>All applicants must be at least 21 years old at the time of registration.</w:t>
      </w:r>
    </w:p>
    <w:p w14:paraId="25354537" w14:textId="77777777" w:rsidR="00BB4103" w:rsidRPr="00BB4103" w:rsidRDefault="00BB4103" w:rsidP="00BB4103">
      <w:pPr>
        <w:ind w:left="1350" w:right="810"/>
        <w:rPr>
          <w:rFonts w:ascii="Times" w:eastAsia="Times" w:hAnsi="Times" w:cs="Times"/>
          <w:color w:val="000000"/>
          <w:w w:val="91"/>
          <w:sz w:val="29"/>
        </w:rPr>
      </w:pPr>
    </w:p>
    <w:p w14:paraId="07AD23BA" w14:textId="77777777" w:rsidR="00BB4103" w:rsidRPr="00BB4103" w:rsidRDefault="00BB4103" w:rsidP="00BB4103">
      <w:pPr>
        <w:ind w:left="1350" w:right="810"/>
        <w:rPr>
          <w:rFonts w:ascii="Times" w:eastAsia="Times" w:hAnsi="Times" w:cs="Times"/>
          <w:color w:val="000000"/>
          <w:w w:val="91"/>
          <w:sz w:val="29"/>
        </w:rPr>
      </w:pPr>
      <w:r w:rsidRPr="00BB4103">
        <w:rPr>
          <w:rFonts w:ascii="Times" w:eastAsia="Times" w:hAnsi="Times" w:cs="Times"/>
          <w:color w:val="000000"/>
          <w:w w:val="91"/>
          <w:sz w:val="29"/>
        </w:rPr>
        <w:t>Completed EBI Student Application.</w:t>
      </w:r>
    </w:p>
    <w:p w14:paraId="18405AC2" w14:textId="77777777" w:rsidR="00BB4103" w:rsidRPr="00BB4103" w:rsidRDefault="00BB4103" w:rsidP="00BB4103">
      <w:pPr>
        <w:ind w:left="1350" w:right="810"/>
        <w:rPr>
          <w:rFonts w:ascii="Times" w:eastAsia="Times" w:hAnsi="Times" w:cs="Times"/>
          <w:color w:val="000000"/>
          <w:w w:val="91"/>
          <w:sz w:val="29"/>
        </w:rPr>
      </w:pPr>
    </w:p>
    <w:p w14:paraId="77E68330" w14:textId="77777777" w:rsidR="00BB4103" w:rsidRPr="00BB4103" w:rsidRDefault="00BB4103" w:rsidP="00BB4103">
      <w:pPr>
        <w:ind w:left="1350" w:right="810"/>
        <w:rPr>
          <w:rFonts w:ascii="Times" w:eastAsia="Times" w:hAnsi="Times" w:cs="Times"/>
          <w:color w:val="000000"/>
          <w:w w:val="91"/>
          <w:sz w:val="29"/>
        </w:rPr>
      </w:pPr>
      <w:r w:rsidRPr="00BB4103">
        <w:rPr>
          <w:rFonts w:ascii="Times" w:eastAsia="Times" w:hAnsi="Times" w:cs="Times"/>
          <w:color w:val="000000"/>
          <w:w w:val="91"/>
          <w:sz w:val="29"/>
        </w:rPr>
        <w:t>Completed General Reference Form by EBC Servant Leader (family members/spouses are not acceptable references).</w:t>
      </w:r>
    </w:p>
    <w:p w14:paraId="6143C9E9" w14:textId="77777777" w:rsidR="00BB4103" w:rsidRPr="00BB4103" w:rsidRDefault="00BB4103" w:rsidP="00BB4103">
      <w:pPr>
        <w:ind w:left="1350" w:right="810"/>
        <w:rPr>
          <w:rFonts w:ascii="Times" w:eastAsia="Times" w:hAnsi="Times" w:cs="Times"/>
          <w:color w:val="000000"/>
          <w:w w:val="91"/>
          <w:sz w:val="29"/>
        </w:rPr>
      </w:pPr>
    </w:p>
    <w:p w14:paraId="00A5EB0E" w14:textId="77777777" w:rsidR="00BB4103" w:rsidRPr="00BB4103" w:rsidRDefault="00BB4103" w:rsidP="00BB4103">
      <w:pPr>
        <w:ind w:left="1350" w:right="810"/>
        <w:rPr>
          <w:rFonts w:ascii="Times" w:eastAsia="Times" w:hAnsi="Times" w:cs="Times"/>
          <w:color w:val="000000"/>
          <w:w w:val="91"/>
          <w:sz w:val="29"/>
        </w:rPr>
      </w:pPr>
      <w:r w:rsidRPr="00BB4103">
        <w:rPr>
          <w:rFonts w:ascii="Times" w:eastAsia="Times" w:hAnsi="Times" w:cs="Times"/>
          <w:color w:val="000000"/>
          <w:w w:val="91"/>
          <w:sz w:val="29"/>
        </w:rPr>
        <w:t>Personal testimony of 500 words or less specifying why you believe you should attend the EBI (the testimony should be double spaced with a 12-point font).</w:t>
      </w:r>
    </w:p>
    <w:p w14:paraId="783731C7" w14:textId="77777777" w:rsidR="00BB4103" w:rsidRPr="00BB4103" w:rsidRDefault="00BB4103" w:rsidP="00BB4103">
      <w:pPr>
        <w:ind w:left="1350" w:right="810"/>
        <w:rPr>
          <w:rFonts w:ascii="Times" w:eastAsia="Times" w:hAnsi="Times" w:cs="Times"/>
          <w:color w:val="000000"/>
          <w:w w:val="91"/>
          <w:sz w:val="29"/>
        </w:rPr>
      </w:pPr>
    </w:p>
    <w:p w14:paraId="787D9A40" w14:textId="77777777" w:rsidR="00BB4103" w:rsidRPr="00BB4103" w:rsidRDefault="00BB4103" w:rsidP="00BB4103">
      <w:pPr>
        <w:ind w:left="1350" w:right="810"/>
        <w:rPr>
          <w:rFonts w:ascii="Times" w:eastAsia="Times" w:hAnsi="Times" w:cs="Times"/>
          <w:color w:val="000000"/>
          <w:w w:val="91"/>
          <w:sz w:val="29"/>
        </w:rPr>
      </w:pPr>
      <w:r w:rsidRPr="00BB4103">
        <w:rPr>
          <w:rFonts w:ascii="Times" w:eastAsia="Times" w:hAnsi="Times" w:cs="Times"/>
          <w:color w:val="000000"/>
          <w:w w:val="91"/>
          <w:sz w:val="29"/>
        </w:rPr>
        <w:t>Current passport size photo</w:t>
      </w:r>
    </w:p>
    <w:p w14:paraId="0593717B" w14:textId="77777777" w:rsidR="00BB4103" w:rsidRPr="00BB4103" w:rsidRDefault="00BB4103" w:rsidP="00BB4103">
      <w:pPr>
        <w:ind w:left="1350" w:right="810"/>
        <w:rPr>
          <w:rFonts w:ascii="Times" w:eastAsia="Times" w:hAnsi="Times" w:cs="Times"/>
          <w:color w:val="000000"/>
          <w:w w:val="91"/>
          <w:sz w:val="29"/>
        </w:rPr>
      </w:pPr>
    </w:p>
    <w:p w14:paraId="3B0864B3" w14:textId="04752247" w:rsidR="00BB4103" w:rsidRPr="00BB4103" w:rsidRDefault="00BB4103" w:rsidP="00BB4103">
      <w:pPr>
        <w:ind w:left="1350" w:right="810"/>
        <w:rPr>
          <w:rFonts w:ascii="Times" w:eastAsia="Times" w:hAnsi="Times" w:cs="Times"/>
          <w:color w:val="000000"/>
          <w:w w:val="91"/>
          <w:sz w:val="29"/>
        </w:rPr>
      </w:pPr>
      <w:r w:rsidRPr="00BB4103">
        <w:rPr>
          <w:rFonts w:ascii="Times" w:eastAsia="Times" w:hAnsi="Times" w:cs="Times"/>
          <w:color w:val="000000"/>
          <w:w w:val="91"/>
          <w:sz w:val="29"/>
        </w:rPr>
        <w:t>Admissions fees -- $35 for admission fee (non-refundable) and $100 for tuition fee for the entire program (non-refundable) or $60 for each three-course track. (non-refundable). Make checks payable to Elevation Baptist Church (indicate on check that payment is for enrollment in EBI).</w:t>
      </w:r>
    </w:p>
    <w:p w14:paraId="7B7988E8" w14:textId="77777777" w:rsidR="00672249" w:rsidRDefault="00672249" w:rsidP="00672249">
      <w:pPr>
        <w:spacing w:line="322" w:lineRule="exact"/>
        <w:ind w:left="1350"/>
        <w:rPr>
          <w:rFonts w:ascii="Times" w:eastAsia="Times" w:hAnsi="Times" w:cs="Times"/>
          <w:b/>
          <w:color w:val="000000"/>
          <w:w w:val="91"/>
          <w:sz w:val="29"/>
        </w:rPr>
      </w:pPr>
    </w:p>
    <w:p w14:paraId="1EA767DF" w14:textId="77777777" w:rsidR="00672249" w:rsidRDefault="00672249" w:rsidP="00672249">
      <w:pPr>
        <w:spacing w:line="322" w:lineRule="exact"/>
        <w:ind w:left="1350"/>
        <w:rPr>
          <w:rFonts w:ascii="Times" w:eastAsia="Times" w:hAnsi="Times" w:cs="Times"/>
          <w:b/>
          <w:color w:val="000000"/>
          <w:w w:val="91"/>
          <w:sz w:val="29"/>
        </w:rPr>
      </w:pPr>
    </w:p>
    <w:p w14:paraId="1748A091" w14:textId="77777777" w:rsidR="00672249" w:rsidRDefault="00672249" w:rsidP="00334678">
      <w:pPr>
        <w:spacing w:line="322" w:lineRule="exact"/>
        <w:ind w:left="5509"/>
        <w:rPr>
          <w:rFonts w:ascii="Times" w:eastAsia="Times" w:hAnsi="Times" w:cs="Times"/>
          <w:b/>
          <w:color w:val="000000"/>
          <w:w w:val="91"/>
          <w:sz w:val="29"/>
        </w:rPr>
      </w:pPr>
    </w:p>
    <w:p w14:paraId="18128400" w14:textId="77777777" w:rsidR="00BB4103" w:rsidRDefault="00BB4103" w:rsidP="00BB4103">
      <w:pPr>
        <w:spacing w:line="322" w:lineRule="exact"/>
        <w:ind w:left="1350"/>
        <w:jc w:val="both"/>
        <w:rPr>
          <w:rFonts w:ascii="Times" w:eastAsia="Times" w:hAnsi="Times" w:cs="Times"/>
          <w:b/>
          <w:color w:val="000000"/>
          <w:w w:val="91"/>
          <w:sz w:val="29"/>
        </w:rPr>
      </w:pPr>
    </w:p>
    <w:p w14:paraId="195E9FFC" w14:textId="77777777" w:rsidR="00BB4103" w:rsidRDefault="00BB4103" w:rsidP="00BB4103">
      <w:pPr>
        <w:spacing w:line="322" w:lineRule="exact"/>
        <w:ind w:left="1350"/>
        <w:jc w:val="both"/>
        <w:rPr>
          <w:rFonts w:ascii="Times" w:eastAsia="Times" w:hAnsi="Times" w:cs="Times"/>
          <w:b/>
          <w:color w:val="000000"/>
          <w:w w:val="91"/>
          <w:sz w:val="29"/>
        </w:rPr>
      </w:pPr>
    </w:p>
    <w:p w14:paraId="5E2C51EC" w14:textId="77777777" w:rsidR="00BB4103" w:rsidRDefault="00BB4103" w:rsidP="00BB4103">
      <w:pPr>
        <w:spacing w:line="322" w:lineRule="exact"/>
        <w:ind w:left="1350"/>
        <w:jc w:val="both"/>
        <w:rPr>
          <w:rFonts w:ascii="Times" w:eastAsia="Times" w:hAnsi="Times" w:cs="Times"/>
          <w:b/>
          <w:color w:val="000000"/>
          <w:w w:val="91"/>
          <w:sz w:val="29"/>
        </w:rPr>
      </w:pPr>
    </w:p>
    <w:p w14:paraId="1948C3D9" w14:textId="77777777" w:rsidR="00BB4103" w:rsidRDefault="00BB4103" w:rsidP="00BB4103">
      <w:pPr>
        <w:spacing w:line="322" w:lineRule="exact"/>
        <w:ind w:left="1350"/>
        <w:jc w:val="both"/>
        <w:rPr>
          <w:rFonts w:ascii="Times" w:eastAsia="Times" w:hAnsi="Times" w:cs="Times"/>
          <w:b/>
          <w:color w:val="000000"/>
          <w:w w:val="91"/>
          <w:sz w:val="29"/>
        </w:rPr>
      </w:pPr>
    </w:p>
    <w:p w14:paraId="178E1827" w14:textId="77777777" w:rsidR="00BB4103" w:rsidRDefault="00BB4103" w:rsidP="00BB4103">
      <w:pPr>
        <w:spacing w:line="322" w:lineRule="exact"/>
        <w:ind w:left="1350"/>
        <w:jc w:val="both"/>
        <w:rPr>
          <w:rFonts w:ascii="Times" w:eastAsia="Times" w:hAnsi="Times" w:cs="Times"/>
          <w:b/>
          <w:color w:val="000000"/>
          <w:w w:val="91"/>
          <w:sz w:val="29"/>
        </w:rPr>
      </w:pPr>
    </w:p>
    <w:p w14:paraId="41414C1C" w14:textId="77777777" w:rsidR="00BB4103" w:rsidRDefault="00BB4103" w:rsidP="00BB4103">
      <w:pPr>
        <w:spacing w:line="322" w:lineRule="exact"/>
        <w:ind w:left="1350"/>
        <w:jc w:val="both"/>
        <w:rPr>
          <w:rFonts w:ascii="Times" w:eastAsia="Times" w:hAnsi="Times" w:cs="Times"/>
          <w:b/>
          <w:color w:val="000000"/>
          <w:w w:val="91"/>
          <w:sz w:val="29"/>
        </w:rPr>
      </w:pPr>
    </w:p>
    <w:p w14:paraId="1DF89239" w14:textId="5EA3C60D" w:rsidR="00711BD6" w:rsidRPr="00BB4103" w:rsidRDefault="00BB4103" w:rsidP="00BB4103">
      <w:pPr>
        <w:spacing w:line="322" w:lineRule="exact"/>
        <w:ind w:left="1350"/>
        <w:jc w:val="both"/>
        <w:rPr>
          <w:rFonts w:ascii="Times" w:eastAsia="Times" w:hAnsi="Times" w:cs="Times"/>
          <w:b/>
          <w:color w:val="000000"/>
          <w:w w:val="91"/>
          <w:sz w:val="29"/>
        </w:rPr>
      </w:pPr>
      <w:r w:rsidRPr="00BB4103">
        <w:rPr>
          <w:rFonts w:ascii="Times" w:eastAsia="Times" w:hAnsi="Times" w:cs="Times"/>
          <w:b/>
          <w:color w:val="000000"/>
          <w:w w:val="91"/>
          <w:sz w:val="29"/>
        </w:rPr>
        <w:t>Courses</w:t>
      </w:r>
      <w:r w:rsidR="007A591D" w:rsidRPr="00BB4103">
        <w:rPr>
          <w:rFonts w:ascii="Times" w:eastAsia="Times" w:hAnsi="Times" w:cs="Times"/>
          <w:b/>
          <w:color w:val="000000"/>
          <w:w w:val="91"/>
          <w:sz w:val="29"/>
        </w:rPr>
        <w:t xml:space="preserve"> </w:t>
      </w:r>
    </w:p>
    <w:p w14:paraId="4BF1D8AF" w14:textId="77777777" w:rsidR="00BB4103" w:rsidRPr="00BB4103" w:rsidRDefault="00BB4103" w:rsidP="00BB4103">
      <w:pPr>
        <w:ind w:right="1440"/>
        <w:rPr>
          <w:rFonts w:ascii="Times" w:hAnsi="Times"/>
        </w:rPr>
      </w:pPr>
    </w:p>
    <w:p w14:paraId="1C37FAAA" w14:textId="77777777" w:rsidR="001A36FA" w:rsidRPr="00BB4103" w:rsidRDefault="007A591D" w:rsidP="00BB4103">
      <w:pPr>
        <w:ind w:left="1350" w:right="1440"/>
        <w:rPr>
          <w:rFonts w:ascii="Times" w:hAnsi="Times"/>
        </w:rPr>
      </w:pPr>
      <w:r w:rsidRPr="00BB4103">
        <w:rPr>
          <w:rFonts w:ascii="Times" w:hAnsi="Times"/>
        </w:rPr>
        <w:t xml:space="preserve">1. </w:t>
      </w:r>
      <w:r w:rsidRPr="00BB4103">
        <w:rPr>
          <w:rFonts w:ascii="Times" w:hAnsi="Times"/>
          <w:b/>
        </w:rPr>
        <w:t xml:space="preserve">Spiritual Disciplines Seminar/Introduction to Evangelism </w:t>
      </w:r>
      <w:r w:rsidR="0004763F" w:rsidRPr="00BB4103">
        <w:rPr>
          <w:rFonts w:ascii="Times" w:hAnsi="Times"/>
          <w:b/>
        </w:rPr>
        <w:t>(5</w:t>
      </w:r>
      <w:r w:rsidRPr="00BB4103">
        <w:rPr>
          <w:rFonts w:ascii="Times" w:hAnsi="Times"/>
          <w:b/>
        </w:rPr>
        <w:t xml:space="preserve"> weeks)</w:t>
      </w:r>
      <w:r w:rsidRPr="00BB4103">
        <w:rPr>
          <w:rFonts w:ascii="Times" w:hAnsi="Times"/>
        </w:rPr>
        <w:t xml:space="preserve"> </w:t>
      </w:r>
    </w:p>
    <w:p w14:paraId="372AD754" w14:textId="47514E76" w:rsidR="001A36FA" w:rsidRPr="00BB4103" w:rsidRDefault="007A591D" w:rsidP="00334678">
      <w:pPr>
        <w:ind w:left="1350" w:right="1440"/>
        <w:rPr>
          <w:rFonts w:ascii="Times" w:hAnsi="Times"/>
        </w:rPr>
      </w:pPr>
      <w:r w:rsidRPr="00BB4103">
        <w:rPr>
          <w:rFonts w:ascii="Times" w:hAnsi="Times"/>
        </w:rPr>
        <w:t>This course is designed to integrate the disciplines of the Christian faith into a student’s life. Heavy focus will be placed on prayer life, worship, daily Word study, and various spiritual issues that present conflict in Christian life. Students will gain insight in how to live Christ-like in modern society.  This course will also give you an introductory overview of the ministry of evangelism. The emphasis will be on helping you develop a more biblical and theological understanding of evangelism and equipping you to be more effective in your personal evangelism. Through classroom lectures, demonstrations, role-play, and hands on evangelistic training within the community, students learn firsthand how to effe</w:t>
      </w:r>
      <w:r w:rsidR="00711BD6" w:rsidRPr="00BB4103">
        <w:rPr>
          <w:rFonts w:ascii="Times" w:hAnsi="Times"/>
        </w:rPr>
        <w:t xml:space="preserve">ctively introduce their </w:t>
      </w:r>
      <w:r w:rsidR="00B03C91" w:rsidRPr="00BB4103">
        <w:rPr>
          <w:rFonts w:ascii="Times" w:hAnsi="Times"/>
        </w:rPr>
        <w:t xml:space="preserve">church, </w:t>
      </w:r>
      <w:r w:rsidRPr="00BB4103">
        <w:rPr>
          <w:rFonts w:ascii="Times" w:hAnsi="Times"/>
        </w:rPr>
        <w:t xml:space="preserve">share their personal testimony and present the gospel. </w:t>
      </w:r>
    </w:p>
    <w:p w14:paraId="01937508" w14:textId="77777777" w:rsidR="001A36FA" w:rsidRPr="00BB4103" w:rsidRDefault="00CA4AF4" w:rsidP="00334678">
      <w:pPr>
        <w:ind w:left="1350" w:right="1440"/>
        <w:rPr>
          <w:rFonts w:ascii="Times" w:hAnsi="Times"/>
        </w:rPr>
      </w:pPr>
    </w:p>
    <w:p w14:paraId="10FD5A46" w14:textId="77777777" w:rsidR="001A36FA" w:rsidRPr="00BB4103" w:rsidRDefault="00F602E1" w:rsidP="00334678">
      <w:pPr>
        <w:ind w:left="1350" w:right="1440"/>
        <w:rPr>
          <w:rFonts w:ascii="Times" w:hAnsi="Times"/>
        </w:rPr>
      </w:pPr>
      <w:r w:rsidRPr="00BB4103">
        <w:rPr>
          <w:rFonts w:ascii="Times" w:hAnsi="Times"/>
        </w:rPr>
        <w:t xml:space="preserve">2.  </w:t>
      </w:r>
      <w:r w:rsidR="007A591D" w:rsidRPr="00BB4103">
        <w:rPr>
          <w:rFonts w:ascii="Times" w:hAnsi="Times"/>
        </w:rPr>
        <w:t xml:space="preserve"> </w:t>
      </w:r>
      <w:r w:rsidR="007A591D" w:rsidRPr="00BB4103">
        <w:rPr>
          <w:rFonts w:ascii="Times" w:hAnsi="Times"/>
          <w:b/>
        </w:rPr>
        <w:t>Her</w:t>
      </w:r>
      <w:r w:rsidRPr="00BB4103">
        <w:rPr>
          <w:rFonts w:ascii="Times" w:hAnsi="Times"/>
          <w:b/>
        </w:rPr>
        <w:t>meneutics/Bible Study Methods (5</w:t>
      </w:r>
      <w:r w:rsidR="007A591D" w:rsidRPr="00BB4103">
        <w:rPr>
          <w:rFonts w:ascii="Times" w:hAnsi="Times"/>
          <w:b/>
        </w:rPr>
        <w:t xml:space="preserve"> weeks)</w:t>
      </w:r>
      <w:r w:rsidR="007A591D" w:rsidRPr="00BB4103">
        <w:rPr>
          <w:rFonts w:ascii="Times" w:hAnsi="Times"/>
        </w:rPr>
        <w:t xml:space="preserve">  </w:t>
      </w:r>
    </w:p>
    <w:p w14:paraId="5BB3C848" w14:textId="59242C4D" w:rsidR="001A36FA" w:rsidRPr="00BB4103" w:rsidRDefault="007A591D" w:rsidP="00334678">
      <w:pPr>
        <w:ind w:left="1350" w:right="1440"/>
        <w:rPr>
          <w:rFonts w:ascii="Times" w:hAnsi="Times"/>
        </w:rPr>
      </w:pPr>
      <w:r w:rsidRPr="00BB4103">
        <w:rPr>
          <w:rFonts w:ascii="Times" w:hAnsi="Times"/>
        </w:rPr>
        <w:t>This course concentrates on examining the principles and practice of biblical interpretation as well as the primary tools of biblical research. Hermeneutical strategies will be used to interpret and analyze Scripture, perform word studies, and develop principles for accurate practical application. The purpose of biblical hermeneutics is to protect us from improperly apply</w:t>
      </w:r>
      <w:r w:rsidR="00B03C91" w:rsidRPr="00BB4103">
        <w:rPr>
          <w:rFonts w:ascii="Times" w:hAnsi="Times"/>
        </w:rPr>
        <w:t xml:space="preserve">ing Scripture to a </w:t>
      </w:r>
      <w:proofErr w:type="gramStart"/>
      <w:r w:rsidR="00B03C91" w:rsidRPr="00BB4103">
        <w:rPr>
          <w:rFonts w:ascii="Times" w:hAnsi="Times"/>
        </w:rPr>
        <w:t xml:space="preserve">particular </w:t>
      </w:r>
      <w:r w:rsidRPr="00BB4103">
        <w:rPr>
          <w:rFonts w:ascii="Times" w:hAnsi="Times"/>
        </w:rPr>
        <w:t>situation</w:t>
      </w:r>
      <w:proofErr w:type="gramEnd"/>
      <w:r w:rsidRPr="00BB4103">
        <w:rPr>
          <w:rFonts w:ascii="Times" w:hAnsi="Times"/>
        </w:rPr>
        <w:t xml:space="preserve">. Biblical hermeneutics points us to the true meaning and application of Scripture. </w:t>
      </w:r>
    </w:p>
    <w:p w14:paraId="1B1760D4" w14:textId="77777777" w:rsidR="001A36FA" w:rsidRPr="00BB4103" w:rsidRDefault="00CA4AF4" w:rsidP="00334678">
      <w:pPr>
        <w:ind w:left="1350" w:right="1440"/>
        <w:rPr>
          <w:rFonts w:ascii="Times" w:hAnsi="Times"/>
        </w:rPr>
      </w:pPr>
    </w:p>
    <w:p w14:paraId="6AEA635B" w14:textId="77777777" w:rsidR="001A36FA" w:rsidRPr="00BB4103" w:rsidRDefault="000E4907" w:rsidP="00334678">
      <w:pPr>
        <w:ind w:left="1350" w:right="1440"/>
        <w:rPr>
          <w:rFonts w:ascii="Times" w:hAnsi="Times"/>
        </w:rPr>
      </w:pPr>
      <w:r w:rsidRPr="00BB4103">
        <w:rPr>
          <w:rFonts w:ascii="Times" w:hAnsi="Times"/>
        </w:rPr>
        <w:t>3</w:t>
      </w:r>
      <w:r w:rsidR="007A591D" w:rsidRPr="00BB4103">
        <w:rPr>
          <w:rFonts w:ascii="Times" w:hAnsi="Times"/>
        </w:rPr>
        <w:t xml:space="preserve">. </w:t>
      </w:r>
      <w:r w:rsidR="00F602E1" w:rsidRPr="00BB4103">
        <w:rPr>
          <w:rFonts w:ascii="Times" w:hAnsi="Times"/>
          <w:b/>
        </w:rPr>
        <w:t>Old Testament Survey (5</w:t>
      </w:r>
      <w:r w:rsidR="007A591D" w:rsidRPr="00BB4103">
        <w:rPr>
          <w:rFonts w:ascii="Times" w:hAnsi="Times"/>
          <w:b/>
        </w:rPr>
        <w:t xml:space="preserve"> weeks)</w:t>
      </w:r>
      <w:r w:rsidR="007A591D" w:rsidRPr="00BB4103">
        <w:rPr>
          <w:rFonts w:ascii="Times" w:hAnsi="Times"/>
        </w:rPr>
        <w:t xml:space="preserve">  </w:t>
      </w:r>
    </w:p>
    <w:p w14:paraId="0161A5F7" w14:textId="4E37D854" w:rsidR="001A36FA" w:rsidRPr="00BB4103" w:rsidRDefault="007A591D" w:rsidP="00334678">
      <w:pPr>
        <w:ind w:left="1350" w:right="1440"/>
        <w:rPr>
          <w:rFonts w:ascii="Times" w:hAnsi="Times"/>
        </w:rPr>
      </w:pPr>
      <w:r w:rsidRPr="00BB4103">
        <w:rPr>
          <w:rFonts w:ascii="Times" w:hAnsi="Times"/>
        </w:rPr>
        <w:t xml:space="preserve">This course serves as a survey of the entire Old Testament in its historical and cultural context. Students in this course will seek to understand the general content of the Old Testament books, and the importance of each book in God’s total revelation. In addition, students will learn how to apply practical principles for everyday life. </w:t>
      </w:r>
    </w:p>
    <w:p w14:paraId="1A289F4B" w14:textId="77777777" w:rsidR="001A36FA" w:rsidRPr="00BB4103" w:rsidRDefault="00CA4AF4" w:rsidP="00334678">
      <w:pPr>
        <w:ind w:left="1350" w:right="1440"/>
        <w:rPr>
          <w:rFonts w:ascii="Times" w:hAnsi="Times"/>
        </w:rPr>
      </w:pPr>
    </w:p>
    <w:p w14:paraId="2373BA52" w14:textId="77777777" w:rsidR="001A36FA" w:rsidRPr="00BB4103" w:rsidRDefault="000E4907" w:rsidP="00334678">
      <w:pPr>
        <w:ind w:left="1350" w:right="1440"/>
        <w:rPr>
          <w:rFonts w:ascii="Times" w:hAnsi="Times"/>
        </w:rPr>
      </w:pPr>
      <w:r w:rsidRPr="00BB4103">
        <w:rPr>
          <w:rFonts w:ascii="Times" w:hAnsi="Times"/>
        </w:rPr>
        <w:t>4</w:t>
      </w:r>
      <w:r w:rsidR="007A591D" w:rsidRPr="00BB4103">
        <w:rPr>
          <w:rFonts w:ascii="Times" w:hAnsi="Times"/>
        </w:rPr>
        <w:t xml:space="preserve">. </w:t>
      </w:r>
      <w:r w:rsidR="00F602E1" w:rsidRPr="00BB4103">
        <w:rPr>
          <w:rFonts w:ascii="Times" w:hAnsi="Times"/>
          <w:b/>
        </w:rPr>
        <w:t>New Testament Survey (5</w:t>
      </w:r>
      <w:r w:rsidR="007A591D" w:rsidRPr="00BB4103">
        <w:rPr>
          <w:rFonts w:ascii="Times" w:hAnsi="Times"/>
          <w:b/>
        </w:rPr>
        <w:t xml:space="preserve"> weeks)</w:t>
      </w:r>
      <w:r w:rsidR="007A591D" w:rsidRPr="00BB4103">
        <w:rPr>
          <w:rFonts w:ascii="Times" w:hAnsi="Times"/>
        </w:rPr>
        <w:t xml:space="preserve"> </w:t>
      </w:r>
    </w:p>
    <w:p w14:paraId="7AC75645" w14:textId="09175C67" w:rsidR="000E4907" w:rsidRPr="00BB4103" w:rsidRDefault="007A591D" w:rsidP="00334678">
      <w:pPr>
        <w:ind w:left="1350" w:right="1440"/>
        <w:rPr>
          <w:rFonts w:ascii="Times" w:hAnsi="Times"/>
        </w:rPr>
      </w:pPr>
      <w:r w:rsidRPr="00BB4103">
        <w:rPr>
          <w:rFonts w:ascii="Times" w:hAnsi="Times"/>
        </w:rPr>
        <w:t xml:space="preserve">This course serves as a survey of the entire New Testament in its historical and cultural context; with the goal of gaining a knowledge of the life of Christ, the establishment of the Christian church, and the teachings concerning the believer’s faith and practice. </w:t>
      </w:r>
    </w:p>
    <w:p w14:paraId="4C459754" w14:textId="77777777" w:rsidR="000E4907" w:rsidRPr="00BB4103" w:rsidRDefault="000E4907" w:rsidP="00334678">
      <w:pPr>
        <w:ind w:left="1350" w:right="1440"/>
        <w:rPr>
          <w:rFonts w:ascii="Times" w:hAnsi="Times"/>
        </w:rPr>
      </w:pPr>
    </w:p>
    <w:p w14:paraId="24CB564C" w14:textId="77777777" w:rsidR="000E4907" w:rsidRPr="00BB4103" w:rsidRDefault="000E4907" w:rsidP="00334678">
      <w:pPr>
        <w:ind w:left="1350" w:right="1440"/>
        <w:rPr>
          <w:rFonts w:ascii="Times" w:hAnsi="Times"/>
        </w:rPr>
      </w:pPr>
      <w:r w:rsidRPr="00BB4103">
        <w:rPr>
          <w:rFonts w:ascii="Times" w:hAnsi="Times"/>
        </w:rPr>
        <w:t xml:space="preserve">5. </w:t>
      </w:r>
      <w:r w:rsidRPr="00BB4103">
        <w:rPr>
          <w:rFonts w:ascii="Times" w:hAnsi="Times"/>
          <w:b/>
        </w:rPr>
        <w:t>Christian Apologetics (5 weeks)</w:t>
      </w:r>
      <w:r w:rsidRPr="00BB4103">
        <w:rPr>
          <w:rFonts w:ascii="Times" w:hAnsi="Times"/>
        </w:rPr>
        <w:t xml:space="preserve"> </w:t>
      </w:r>
    </w:p>
    <w:p w14:paraId="27BA60DA" w14:textId="77777777" w:rsidR="000E4907" w:rsidRPr="00BB4103" w:rsidRDefault="000E4907" w:rsidP="00334678">
      <w:pPr>
        <w:ind w:left="1350" w:right="1440"/>
        <w:rPr>
          <w:rFonts w:ascii="Times" w:hAnsi="Times"/>
        </w:rPr>
      </w:pPr>
      <w:r w:rsidRPr="00BB4103">
        <w:rPr>
          <w:rFonts w:ascii="Times" w:hAnsi="Times"/>
        </w:rPr>
        <w:t>This course is designed to be a basic introduction to the biblical, theological, historical, and philosophical foundations of Christian apologetics. It explores some of the assorted challenges to Christian belief and provides a survey of resources for thinking about those concerns. It highlights the kind of Christian virtues that need to be cultivated in contemporary apologetics given the religious and philosophical diversity and volatile social dynamics that characterize our world. There is an emphasis on effectively and graciously employing the discipline as an aid to the holistic mission of the church.</w:t>
      </w:r>
    </w:p>
    <w:p w14:paraId="4A5A238F" w14:textId="77777777" w:rsidR="00B03C91" w:rsidRPr="00BB4103" w:rsidRDefault="00B03C91" w:rsidP="00334678">
      <w:pPr>
        <w:ind w:left="1350" w:right="1440"/>
        <w:rPr>
          <w:rFonts w:ascii="Times" w:hAnsi="Times"/>
        </w:rPr>
      </w:pPr>
    </w:p>
    <w:p w14:paraId="4D03EAAF" w14:textId="0883E138" w:rsidR="001A36FA" w:rsidRPr="00BB4103" w:rsidRDefault="007A591D" w:rsidP="00BB4103">
      <w:pPr>
        <w:ind w:left="1260" w:right="1440"/>
        <w:rPr>
          <w:rFonts w:ascii="Times" w:hAnsi="Times"/>
        </w:rPr>
      </w:pPr>
      <w:r w:rsidRPr="00BB4103">
        <w:rPr>
          <w:rFonts w:ascii="Times" w:hAnsi="Times"/>
        </w:rPr>
        <w:t xml:space="preserve">6. </w:t>
      </w:r>
      <w:r w:rsidRPr="00BB4103">
        <w:rPr>
          <w:rFonts w:ascii="Times" w:hAnsi="Times"/>
          <w:b/>
        </w:rPr>
        <w:t>Christology</w:t>
      </w:r>
      <w:r w:rsidR="00334678" w:rsidRPr="00BB4103">
        <w:rPr>
          <w:rFonts w:ascii="Times" w:hAnsi="Times"/>
          <w:b/>
        </w:rPr>
        <w:t xml:space="preserve"> and Pneumatology</w:t>
      </w:r>
      <w:r w:rsidRPr="00BB4103">
        <w:rPr>
          <w:rFonts w:ascii="Times" w:hAnsi="Times"/>
          <w:b/>
        </w:rPr>
        <w:t xml:space="preserve"> </w:t>
      </w:r>
      <w:r w:rsidR="00334678" w:rsidRPr="00BB4103">
        <w:rPr>
          <w:rFonts w:ascii="Times" w:hAnsi="Times"/>
          <w:b/>
        </w:rPr>
        <w:t>(5</w:t>
      </w:r>
      <w:r w:rsidRPr="00BB4103">
        <w:rPr>
          <w:rFonts w:ascii="Times" w:hAnsi="Times"/>
          <w:b/>
        </w:rPr>
        <w:t xml:space="preserve"> weeks)</w:t>
      </w:r>
      <w:r w:rsidRPr="00BB4103">
        <w:rPr>
          <w:rFonts w:ascii="Times" w:hAnsi="Times"/>
        </w:rPr>
        <w:t xml:space="preserve">  </w:t>
      </w:r>
    </w:p>
    <w:p w14:paraId="4EAD97FA" w14:textId="70B7171C" w:rsidR="00334678" w:rsidRPr="00BB4103" w:rsidRDefault="007A591D" w:rsidP="00334678">
      <w:pPr>
        <w:ind w:left="1350" w:right="1440"/>
        <w:rPr>
          <w:rFonts w:ascii="Times" w:hAnsi="Times"/>
        </w:rPr>
      </w:pPr>
      <w:r w:rsidRPr="00BB4103">
        <w:rPr>
          <w:rFonts w:ascii="Times" w:hAnsi="Times"/>
        </w:rPr>
        <w:t xml:space="preserve">This course serves as a comprehensive study of the earthly life and ministry of the Lord Jesus Christ. The course focuses on a thematic and chronological view of </w:t>
      </w:r>
      <w:r w:rsidRPr="00BB4103">
        <w:rPr>
          <w:rFonts w:ascii="Times" w:hAnsi="Times"/>
        </w:rPr>
        <w:lastRenderedPageBreak/>
        <w:t xml:space="preserve">Christ’s life and ministry; providing an interpretation of key events and discourses, and their practical application. </w:t>
      </w:r>
      <w:r w:rsidR="00334678" w:rsidRPr="00BB4103">
        <w:rPr>
          <w:rFonts w:ascii="Times" w:hAnsi="Times"/>
        </w:rPr>
        <w:t xml:space="preserve">The course explores the Person and Work of the Holy Spirit. It serves as a scriptural and practical presentation of the nature, personality, gifts, and fruit of the Holy Spirit. Students will learn how to practically assess value and function in their spiritual gifts. </w:t>
      </w:r>
    </w:p>
    <w:p w14:paraId="51A3C585" w14:textId="77777777" w:rsidR="001A36FA" w:rsidRPr="00BB4103" w:rsidRDefault="00CA4AF4" w:rsidP="001A36FA">
      <w:pPr>
        <w:spacing w:line="275" w:lineRule="exact"/>
        <w:ind w:left="1512"/>
        <w:rPr>
          <w:rFonts w:ascii="Times" w:hAnsi="Times"/>
        </w:rPr>
      </w:pPr>
    </w:p>
    <w:p w14:paraId="12DD570F" w14:textId="77777777" w:rsidR="001A36FA" w:rsidRPr="00BB4103" w:rsidRDefault="00CA4AF4" w:rsidP="001A36FA">
      <w:pPr>
        <w:spacing w:line="240" w:lineRule="exact"/>
        <w:rPr>
          <w:rFonts w:ascii="Times" w:hAnsi="Times"/>
        </w:rPr>
      </w:pPr>
    </w:p>
    <w:p w14:paraId="5061A8D3" w14:textId="68270957" w:rsidR="001A36FA" w:rsidRPr="00BB4103" w:rsidRDefault="007A591D" w:rsidP="001A36FA">
      <w:pPr>
        <w:spacing w:line="278" w:lineRule="exact"/>
        <w:ind w:left="1152"/>
        <w:rPr>
          <w:rFonts w:ascii="Times" w:eastAsia="Times" w:hAnsi="Times" w:cs="Times"/>
          <w:color w:val="000000"/>
          <w:w w:val="91"/>
        </w:rPr>
      </w:pPr>
      <w:r w:rsidRPr="00BB4103">
        <w:rPr>
          <w:rFonts w:ascii="Times" w:eastAsia="Times" w:hAnsi="Times" w:cs="Times"/>
          <w:color w:val="000000"/>
          <w:w w:val="91"/>
        </w:rPr>
        <w:t xml:space="preserve">7. </w:t>
      </w:r>
      <w:r w:rsidR="008F4296" w:rsidRPr="00BB4103">
        <w:rPr>
          <w:rFonts w:ascii="Times" w:eastAsia="Times" w:hAnsi="Times" w:cs="Times"/>
          <w:b/>
          <w:color w:val="000000"/>
          <w:w w:val="91"/>
        </w:rPr>
        <w:t>Discipleship (5</w:t>
      </w:r>
      <w:r w:rsidRPr="00BB4103">
        <w:rPr>
          <w:rFonts w:ascii="Times" w:eastAsia="Times" w:hAnsi="Times" w:cs="Times"/>
          <w:b/>
          <w:color w:val="000000"/>
          <w:w w:val="91"/>
        </w:rPr>
        <w:t xml:space="preserve"> weeks) </w:t>
      </w:r>
      <w:r w:rsidRPr="00BB4103">
        <w:rPr>
          <w:rFonts w:ascii="Times" w:eastAsia="Times" w:hAnsi="Times" w:cs="Times"/>
          <w:color w:val="000000"/>
          <w:w w:val="91"/>
        </w:rPr>
        <w:t xml:space="preserve"> </w:t>
      </w:r>
    </w:p>
    <w:p w14:paraId="527F5CEA" w14:textId="77777777" w:rsidR="008F4296" w:rsidRDefault="008F4296" w:rsidP="008F4296">
      <w:pPr>
        <w:widowControl w:val="0"/>
        <w:autoSpaceDE w:val="0"/>
        <w:autoSpaceDN w:val="0"/>
        <w:adjustRightInd w:val="0"/>
        <w:spacing w:after="240"/>
        <w:ind w:left="1350" w:right="1350"/>
        <w:rPr>
          <w:rFonts w:ascii="Times" w:eastAsiaTheme="minorHAnsi" w:hAnsi="Times"/>
          <w:color w:val="000000"/>
        </w:rPr>
      </w:pPr>
      <w:r w:rsidRPr="00BB4103">
        <w:rPr>
          <w:rFonts w:ascii="Times" w:eastAsiaTheme="minorHAnsi" w:hAnsi="Times"/>
          <w:color w:val="000000"/>
        </w:rPr>
        <w:t>This course will examine the biblical, general and specific steps to enable a person first to be a disciple, then to discover systems, biblical principles, and methods that create a disciple making context. The systems will cover both the macro level and the micro level. Once this has been discovered and discussed the student will select a disciple making system and create a micro-level disciple making plan.</w:t>
      </w:r>
    </w:p>
    <w:p w14:paraId="68079318" w14:textId="77777777" w:rsidR="00BB4103" w:rsidRDefault="00BB4103" w:rsidP="008F4296">
      <w:pPr>
        <w:widowControl w:val="0"/>
        <w:autoSpaceDE w:val="0"/>
        <w:autoSpaceDN w:val="0"/>
        <w:adjustRightInd w:val="0"/>
        <w:spacing w:after="240"/>
        <w:ind w:left="1350" w:right="1350"/>
        <w:rPr>
          <w:rFonts w:ascii="Times" w:eastAsiaTheme="minorHAnsi" w:hAnsi="Times"/>
          <w:color w:val="000000"/>
        </w:rPr>
      </w:pPr>
    </w:p>
    <w:p w14:paraId="05A2F270" w14:textId="1D5244DB" w:rsidR="00BB4103" w:rsidRPr="00BB4103" w:rsidRDefault="00BB4103" w:rsidP="008F4296">
      <w:pPr>
        <w:widowControl w:val="0"/>
        <w:autoSpaceDE w:val="0"/>
        <w:autoSpaceDN w:val="0"/>
        <w:adjustRightInd w:val="0"/>
        <w:spacing w:after="240"/>
        <w:ind w:left="1350" w:right="1350"/>
        <w:rPr>
          <w:rFonts w:ascii="Times" w:eastAsiaTheme="minorHAnsi" w:hAnsi="Times"/>
          <w:b/>
          <w:color w:val="000000"/>
        </w:rPr>
      </w:pPr>
      <w:r w:rsidRPr="00BB4103">
        <w:rPr>
          <w:rFonts w:ascii="Times" w:eastAsiaTheme="minorHAnsi" w:hAnsi="Times"/>
          <w:b/>
          <w:color w:val="000000"/>
        </w:rPr>
        <w:t>Select your Path</w:t>
      </w:r>
    </w:p>
    <w:p w14:paraId="681AED02" w14:textId="7B938922" w:rsidR="00BB4103" w:rsidRPr="00BB4103" w:rsidRDefault="00BB4103" w:rsidP="00BB4103">
      <w:pPr>
        <w:widowControl w:val="0"/>
        <w:autoSpaceDE w:val="0"/>
        <w:autoSpaceDN w:val="0"/>
        <w:adjustRightInd w:val="0"/>
        <w:spacing w:after="240"/>
        <w:ind w:left="1350" w:right="1350"/>
        <w:rPr>
          <w:rFonts w:ascii="Times" w:eastAsiaTheme="minorHAnsi" w:hAnsi="Times"/>
          <w:color w:val="000000"/>
        </w:rPr>
      </w:pPr>
      <w:r w:rsidRPr="00BB4103">
        <w:rPr>
          <w:rFonts w:ascii="Times" w:eastAsiaTheme="minorHAnsi" w:hAnsi="Times"/>
          <w:color w:val="000000"/>
        </w:rPr>
        <w:t xml:space="preserve">When you enter the program, you join a set group for either a three-course study (15 weeks) or a seven-course study (9 months) </w:t>
      </w:r>
    </w:p>
    <w:p w14:paraId="585BF94A" w14:textId="6600CDF7" w:rsidR="00BB4103" w:rsidRPr="00BB4103" w:rsidRDefault="00BB4103" w:rsidP="00BB4103">
      <w:pPr>
        <w:widowControl w:val="0"/>
        <w:autoSpaceDE w:val="0"/>
        <w:autoSpaceDN w:val="0"/>
        <w:adjustRightInd w:val="0"/>
        <w:spacing w:after="240"/>
        <w:ind w:left="1350" w:right="1350"/>
        <w:rPr>
          <w:rFonts w:ascii="Times" w:eastAsiaTheme="minorHAnsi" w:hAnsi="Times"/>
          <w:color w:val="000000"/>
        </w:rPr>
      </w:pPr>
      <w:r w:rsidRPr="00BB4103">
        <w:rPr>
          <w:rFonts w:ascii="Times" w:eastAsiaTheme="minorHAnsi" w:hAnsi="Times"/>
          <w:color w:val="000000"/>
        </w:rPr>
        <w:t xml:space="preserve">TRACK 1 -- All seven EBI courses </w:t>
      </w:r>
    </w:p>
    <w:p w14:paraId="0F04B631" w14:textId="47EA7D3B" w:rsidR="00BB4103" w:rsidRPr="00BB4103" w:rsidRDefault="00BB4103" w:rsidP="00BB4103">
      <w:pPr>
        <w:widowControl w:val="0"/>
        <w:autoSpaceDE w:val="0"/>
        <w:autoSpaceDN w:val="0"/>
        <w:adjustRightInd w:val="0"/>
        <w:spacing w:after="240"/>
        <w:ind w:left="1350" w:right="1350"/>
        <w:rPr>
          <w:rFonts w:ascii="Times" w:eastAsiaTheme="minorHAnsi" w:hAnsi="Times"/>
          <w:color w:val="000000"/>
        </w:rPr>
      </w:pPr>
      <w:r w:rsidRPr="00BB4103">
        <w:rPr>
          <w:rFonts w:ascii="Times" w:eastAsiaTheme="minorHAnsi" w:hAnsi="Times"/>
          <w:color w:val="000000"/>
        </w:rPr>
        <w:t>TRACK 2 -- Hermeneutics, Old Testament and New Testament</w:t>
      </w:r>
    </w:p>
    <w:p w14:paraId="573B69AF" w14:textId="42CE3351" w:rsidR="00BB4103" w:rsidRPr="00BB4103" w:rsidRDefault="00BB4103" w:rsidP="00BB4103">
      <w:pPr>
        <w:widowControl w:val="0"/>
        <w:autoSpaceDE w:val="0"/>
        <w:autoSpaceDN w:val="0"/>
        <w:adjustRightInd w:val="0"/>
        <w:spacing w:after="240"/>
        <w:ind w:left="1350" w:right="1350"/>
        <w:rPr>
          <w:rFonts w:ascii="Times" w:eastAsiaTheme="minorHAnsi" w:hAnsi="Times"/>
          <w:color w:val="000000"/>
        </w:rPr>
      </w:pPr>
      <w:r w:rsidRPr="00BB4103">
        <w:rPr>
          <w:rFonts w:ascii="Times" w:eastAsiaTheme="minorHAnsi" w:hAnsi="Times"/>
          <w:color w:val="000000"/>
        </w:rPr>
        <w:t>TRACK 3 -- Christian Apologetics, Christology and Discipleship</w:t>
      </w:r>
    </w:p>
    <w:p w14:paraId="24EA7B0D" w14:textId="77777777" w:rsidR="008F4296" w:rsidRPr="00BB4103" w:rsidRDefault="008F4296" w:rsidP="001A36FA">
      <w:pPr>
        <w:spacing w:line="278" w:lineRule="exact"/>
        <w:ind w:left="1152"/>
        <w:rPr>
          <w:rFonts w:ascii="Times" w:hAnsi="Times"/>
        </w:rPr>
      </w:pPr>
    </w:p>
    <w:p w14:paraId="37C18DA8" w14:textId="77777777" w:rsidR="00F602E1" w:rsidRPr="00BB4103" w:rsidRDefault="00F602E1" w:rsidP="001A36FA">
      <w:pPr>
        <w:spacing w:line="276" w:lineRule="exact"/>
        <w:ind w:left="1512"/>
        <w:rPr>
          <w:rFonts w:ascii="Times" w:eastAsia="Times" w:hAnsi="Times" w:cs="Times"/>
          <w:color w:val="000000"/>
          <w:w w:val="91"/>
        </w:rPr>
      </w:pPr>
    </w:p>
    <w:p w14:paraId="176438D4" w14:textId="77777777" w:rsidR="00F602E1" w:rsidRPr="00BB4103" w:rsidRDefault="00F602E1" w:rsidP="001A36FA">
      <w:pPr>
        <w:spacing w:line="276" w:lineRule="exact"/>
        <w:ind w:left="1512"/>
        <w:rPr>
          <w:rFonts w:ascii="Times" w:eastAsia="Times" w:hAnsi="Times" w:cs="Times"/>
          <w:color w:val="000000"/>
          <w:w w:val="91"/>
        </w:rPr>
      </w:pPr>
    </w:p>
    <w:p w14:paraId="7AE4EBD6" w14:textId="77777777" w:rsidR="00F602E1" w:rsidRPr="00BB4103" w:rsidRDefault="00F602E1" w:rsidP="001A36FA">
      <w:pPr>
        <w:spacing w:line="276" w:lineRule="exact"/>
        <w:ind w:left="1512"/>
        <w:rPr>
          <w:rFonts w:ascii="Times" w:hAnsi="Times"/>
        </w:rPr>
      </w:pPr>
    </w:p>
    <w:sectPr w:rsidR="00F602E1" w:rsidRPr="00BB4103" w:rsidSect="00BB4103">
      <w:headerReference w:type="default" r:id="rId7"/>
      <w:footerReference w:type="even" r:id="rId8"/>
      <w:footerReference w:type="default" r:id="rId9"/>
      <w:type w:val="continuous"/>
      <w:pgSz w:w="12240" w:h="15840"/>
      <w:pgMar w:top="720" w:right="720" w:bottom="720" w:left="720" w:header="0" w:footer="0" w:gutter="0"/>
      <w:cols w:space="720"/>
      <w:docGrid w:linePitch="326"/>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08307" w14:textId="77777777" w:rsidR="00CA4AF4" w:rsidRDefault="00CA4AF4" w:rsidP="00BB4103">
      <w:r>
        <w:separator/>
      </w:r>
    </w:p>
  </w:endnote>
  <w:endnote w:type="continuationSeparator" w:id="0">
    <w:p w14:paraId="05617006" w14:textId="77777777" w:rsidR="00CA4AF4" w:rsidRDefault="00CA4AF4" w:rsidP="00BB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86428" w14:textId="77777777" w:rsidR="00BB4103" w:rsidRDefault="00BB4103" w:rsidP="00210D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0C37E" w14:textId="77777777" w:rsidR="00BB4103" w:rsidRDefault="00BB4103" w:rsidP="00BB41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782F3" w14:textId="77777777" w:rsidR="00BB4103" w:rsidRDefault="00BB4103" w:rsidP="00210D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16E">
      <w:rPr>
        <w:rStyle w:val="PageNumber"/>
        <w:noProof/>
      </w:rPr>
      <w:t>1</w:t>
    </w:r>
    <w:r>
      <w:rPr>
        <w:rStyle w:val="PageNumber"/>
      </w:rPr>
      <w:fldChar w:fldCharType="end"/>
    </w:r>
  </w:p>
  <w:p w14:paraId="1A881EEF" w14:textId="77777777" w:rsidR="00BB4103" w:rsidRDefault="00BB4103" w:rsidP="00BB41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51B9B" w14:textId="77777777" w:rsidR="00CA4AF4" w:rsidRDefault="00CA4AF4" w:rsidP="00BB4103">
      <w:r>
        <w:separator/>
      </w:r>
    </w:p>
  </w:footnote>
  <w:footnote w:type="continuationSeparator" w:id="0">
    <w:p w14:paraId="08911FC8" w14:textId="77777777" w:rsidR="00CA4AF4" w:rsidRDefault="00CA4AF4" w:rsidP="00BB41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C181B" w14:textId="2AB4E8E7" w:rsidR="00BB4103" w:rsidRDefault="00BB4103">
    <w:pPr>
      <w:pStyle w:val="Header"/>
    </w:pPr>
    <w:r>
      <w:t>2017 EBI Overview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3F"/>
    <w:rsid w:val="0004763F"/>
    <w:rsid w:val="000E4907"/>
    <w:rsid w:val="0014092A"/>
    <w:rsid w:val="00334678"/>
    <w:rsid w:val="005A6D4C"/>
    <w:rsid w:val="00672249"/>
    <w:rsid w:val="00711BD6"/>
    <w:rsid w:val="007144B2"/>
    <w:rsid w:val="007A591D"/>
    <w:rsid w:val="007F216E"/>
    <w:rsid w:val="008F4296"/>
    <w:rsid w:val="00B03C91"/>
    <w:rsid w:val="00BB4103"/>
    <w:rsid w:val="00CA4AF4"/>
    <w:rsid w:val="00F602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6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103"/>
    <w:pPr>
      <w:tabs>
        <w:tab w:val="center" w:pos="4680"/>
        <w:tab w:val="right" w:pos="9360"/>
      </w:tabs>
    </w:pPr>
  </w:style>
  <w:style w:type="character" w:customStyle="1" w:styleId="HeaderChar">
    <w:name w:val="Header Char"/>
    <w:basedOn w:val="DefaultParagraphFont"/>
    <w:link w:val="Header"/>
    <w:uiPriority w:val="99"/>
    <w:rsid w:val="00BB4103"/>
  </w:style>
  <w:style w:type="paragraph" w:styleId="Footer">
    <w:name w:val="footer"/>
    <w:basedOn w:val="Normal"/>
    <w:link w:val="FooterChar"/>
    <w:uiPriority w:val="99"/>
    <w:unhideWhenUsed/>
    <w:rsid w:val="00BB4103"/>
    <w:pPr>
      <w:tabs>
        <w:tab w:val="center" w:pos="4680"/>
        <w:tab w:val="right" w:pos="9360"/>
      </w:tabs>
    </w:pPr>
  </w:style>
  <w:style w:type="character" w:customStyle="1" w:styleId="FooterChar">
    <w:name w:val="Footer Char"/>
    <w:basedOn w:val="DefaultParagraphFont"/>
    <w:link w:val="Footer"/>
    <w:uiPriority w:val="99"/>
    <w:rsid w:val="00BB4103"/>
  </w:style>
  <w:style w:type="character" w:styleId="PageNumber">
    <w:name w:val="page number"/>
    <w:basedOn w:val="DefaultParagraphFont"/>
    <w:uiPriority w:val="99"/>
    <w:semiHidden/>
    <w:unhideWhenUsed/>
    <w:rsid w:val="00BB4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808</Words>
  <Characters>4611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2017-10-22T20:28:00Z</dcterms:created>
  <dcterms:modified xsi:type="dcterms:W3CDTF">2017-10-22T20:28:00Z</dcterms:modified>
</cp:coreProperties>
</file>