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0E1DAE" w:rsidRPr="000E1DAE" w:rsidRDefault="000E1DAE" w:rsidP="000E1DAE">
      <w:pPr>
        <w:rPr>
          <w:b/>
          <w:i/>
          <w:sz w:val="28"/>
          <w:szCs w:val="28"/>
        </w:rPr>
      </w:pPr>
      <w:bookmarkStart w:id="0" w:name="_GoBack"/>
      <w:bookmarkEnd w:id="0"/>
      <w:r w:rsidRPr="000E1DAE">
        <w:rPr>
          <w:b/>
          <w:i/>
          <w:sz w:val="28"/>
          <w:szCs w:val="28"/>
        </w:rPr>
        <w:t>Ohio Business Gateway is improving!</w:t>
      </w:r>
    </w:p>
    <w:p w:rsidR="000E1DAE" w:rsidRDefault="000E1DAE" w:rsidP="000E1DAE"/>
    <w:p w:rsidR="000E1DAE" w:rsidRPr="000E1DAE" w:rsidRDefault="000E1DAE" w:rsidP="000E1DAE">
      <w:pPr>
        <w:rPr>
          <w:sz w:val="24"/>
          <w:szCs w:val="24"/>
        </w:rPr>
      </w:pPr>
      <w:r w:rsidRPr="000E1DAE">
        <w:rPr>
          <w:sz w:val="24"/>
          <w:szCs w:val="24"/>
        </w:rPr>
        <w:t xml:space="preserve">Clients visiting the Ohio Business Gateway will find an improved, more modernized look later this spring!  </w:t>
      </w:r>
    </w:p>
    <w:p w:rsidR="000E1DAE" w:rsidRPr="000E1DAE" w:rsidRDefault="000E1DAE" w:rsidP="000E1DAE">
      <w:pPr>
        <w:rPr>
          <w:sz w:val="24"/>
          <w:szCs w:val="24"/>
        </w:rPr>
      </w:pPr>
    </w:p>
    <w:p w:rsidR="000E1DAE" w:rsidRPr="000E1DAE" w:rsidRDefault="000E1DAE" w:rsidP="000E1DAE">
      <w:pPr>
        <w:rPr>
          <w:sz w:val="24"/>
          <w:szCs w:val="24"/>
        </w:rPr>
      </w:pPr>
      <w:r w:rsidRPr="000E1DAE">
        <w:rPr>
          <w:sz w:val="24"/>
          <w:szCs w:val="24"/>
        </w:rPr>
        <w:t xml:space="preserve">Phase I is addressing elements cited as most important by users.  These items include:  improved user experience, electronic confirmation, notifications, alerts and pre-populated data.  Phase II will improve overall system performance.  </w:t>
      </w:r>
    </w:p>
    <w:p w:rsidR="000E1DAE" w:rsidRPr="000E1DAE" w:rsidRDefault="000E1DAE" w:rsidP="000E1DAE">
      <w:pPr>
        <w:rPr>
          <w:sz w:val="24"/>
          <w:szCs w:val="24"/>
        </w:rPr>
      </w:pPr>
    </w:p>
    <w:p w:rsidR="000E1DAE" w:rsidRPr="000E1DAE" w:rsidRDefault="000E1DAE" w:rsidP="000E1DAE">
      <w:pPr>
        <w:rPr>
          <w:sz w:val="24"/>
          <w:szCs w:val="24"/>
        </w:rPr>
      </w:pPr>
      <w:r w:rsidRPr="000E1DAE">
        <w:rPr>
          <w:sz w:val="24"/>
          <w:szCs w:val="24"/>
        </w:rPr>
        <w:t xml:space="preserve">When logging in the first time you will need to complete a one-time OH/ID set-up process.  This is an identity solution that will increase security and privacy for Gateway user information.  Step-by-step instructions on how to complete this process will be available on the Gateway’s homepage.  After this process is completed, you will be directed into the modernized Gateway where you will see all the transactions and accounts to which you had access to in the previous system.  </w:t>
      </w:r>
    </w:p>
    <w:p w:rsidR="000E1DAE" w:rsidRPr="000E1DAE" w:rsidRDefault="000E1DAE" w:rsidP="000E1DAE">
      <w:pPr>
        <w:rPr>
          <w:sz w:val="24"/>
          <w:szCs w:val="24"/>
        </w:rPr>
      </w:pPr>
    </w:p>
    <w:p w:rsidR="000E1DAE" w:rsidRPr="000E1DAE" w:rsidRDefault="000E1DAE" w:rsidP="000E1DAE">
      <w:pPr>
        <w:rPr>
          <w:sz w:val="24"/>
          <w:szCs w:val="24"/>
        </w:rPr>
      </w:pPr>
      <w:r w:rsidRPr="000E1DAE">
        <w:rPr>
          <w:sz w:val="24"/>
          <w:szCs w:val="24"/>
        </w:rPr>
        <w:t xml:space="preserve">For an orientation to the new Gateway check out:  </w:t>
      </w:r>
      <w:hyperlink r:id="rId5" w:history="1">
        <w:r w:rsidRPr="000E1DAE">
          <w:rPr>
            <w:rStyle w:val="Hyperlink"/>
            <w:sz w:val="24"/>
            <w:szCs w:val="24"/>
          </w:rPr>
          <w:t>https://www.youtube.com/watch?v=pAYzVr0zDpI&amp;feature=youtu.be</w:t>
        </w:r>
      </w:hyperlink>
      <w:r w:rsidRPr="000E1DAE">
        <w:rPr>
          <w:sz w:val="24"/>
          <w:szCs w:val="24"/>
        </w:rPr>
        <w:t xml:space="preserve">.  </w:t>
      </w:r>
    </w:p>
    <w:p w:rsidR="000E1DAE" w:rsidRPr="000E1DAE" w:rsidRDefault="000E1DAE" w:rsidP="000E1DAE">
      <w:pPr>
        <w:rPr>
          <w:sz w:val="24"/>
          <w:szCs w:val="24"/>
        </w:rPr>
      </w:pPr>
    </w:p>
    <w:p w:rsidR="000E1DAE" w:rsidRPr="000E1DAE" w:rsidRDefault="000E1DAE" w:rsidP="000E1DAE">
      <w:pPr>
        <w:rPr>
          <w:sz w:val="24"/>
          <w:szCs w:val="24"/>
        </w:rPr>
      </w:pPr>
      <w:r w:rsidRPr="000E1DAE">
        <w:rPr>
          <w:sz w:val="24"/>
          <w:szCs w:val="24"/>
        </w:rPr>
        <w:t xml:space="preserve">For more information about the project, visit </w:t>
      </w:r>
      <w:hyperlink r:id="rId6" w:history="1">
        <w:r w:rsidRPr="000E1DAE">
          <w:rPr>
            <w:rStyle w:val="Hyperlink"/>
            <w:sz w:val="24"/>
            <w:szCs w:val="24"/>
          </w:rPr>
          <w:t>http://business.ohio.gov/gatewaymodernization/</w:t>
        </w:r>
      </w:hyperlink>
    </w:p>
    <w:p w:rsidR="000E1DAE" w:rsidRDefault="000E1DAE" w:rsidP="000E1DAE">
      <w:pPr>
        <w:rPr>
          <w:sz w:val="24"/>
          <w:szCs w:val="24"/>
        </w:rPr>
      </w:pPr>
    </w:p>
    <w:p w:rsidR="00F53D7A" w:rsidRPr="000E1DAE" w:rsidRDefault="00F53D7A" w:rsidP="000E1DAE">
      <w:pPr>
        <w:rPr>
          <w:sz w:val="24"/>
          <w:szCs w:val="24"/>
        </w:rPr>
      </w:pPr>
    </w:p>
    <w:p w:rsidR="00E360F6" w:rsidRPr="000E1DAE" w:rsidRDefault="00F53D7A">
      <w:pPr>
        <w:rPr>
          <w:sz w:val="24"/>
          <w:szCs w:val="24"/>
        </w:rPr>
      </w:pPr>
      <w:r>
        <w:rPr>
          <w:noProof/>
          <w:sz w:val="24"/>
          <w:szCs w:val="24"/>
        </w:rPr>
        <w:t xml:space="preserve">                             </w:t>
      </w:r>
      <w:r w:rsidR="000E1DAE">
        <w:rPr>
          <w:noProof/>
          <w:sz w:val="24"/>
          <w:szCs w:val="24"/>
        </w:rPr>
        <w:drawing>
          <wp:inline distT="0" distB="0" distL="0" distR="0">
            <wp:extent cx="2162175" cy="1019175"/>
            <wp:effectExtent l="0" t="0" r="9525" b="0"/>
            <wp:docPr id="1" name="Picture 1" descr="C:\Users\krism\Desktop\ohiogo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m\Desktop\ohiogov[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1019175"/>
                    </a:xfrm>
                    <a:prstGeom prst="rect">
                      <a:avLst/>
                    </a:prstGeom>
                    <a:noFill/>
                    <a:ln>
                      <a:noFill/>
                    </a:ln>
                  </pic:spPr>
                </pic:pic>
              </a:graphicData>
            </a:graphic>
          </wp:inline>
        </w:drawing>
      </w:r>
    </w:p>
    <w:sectPr w:rsidR="00E360F6" w:rsidRPr="000E1DAE" w:rsidSect="000E1DAE">
      <w:pgSz w:w="10080" w:h="129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DAE"/>
    <w:rsid w:val="000E1DAE"/>
    <w:rsid w:val="00157C06"/>
    <w:rsid w:val="00684E58"/>
    <w:rsid w:val="007A46F3"/>
    <w:rsid w:val="00E360F6"/>
    <w:rsid w:val="00E94305"/>
    <w:rsid w:val="00F53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E58"/>
  </w:style>
  <w:style w:type="character" w:styleId="Hyperlink">
    <w:name w:val="Hyperlink"/>
    <w:basedOn w:val="DefaultParagraphFont"/>
    <w:uiPriority w:val="99"/>
    <w:unhideWhenUsed/>
    <w:rsid w:val="000E1DAE"/>
    <w:rPr>
      <w:color w:val="0000FF" w:themeColor="hyperlink"/>
      <w:u w:val="single"/>
    </w:rPr>
  </w:style>
  <w:style w:type="paragraph" w:styleId="BalloonText">
    <w:name w:val="Balloon Text"/>
    <w:basedOn w:val="Normal"/>
    <w:link w:val="BalloonTextChar"/>
    <w:uiPriority w:val="99"/>
    <w:semiHidden/>
    <w:unhideWhenUsed/>
    <w:rsid w:val="000E1DAE"/>
    <w:rPr>
      <w:rFonts w:ascii="Tahoma" w:hAnsi="Tahoma" w:cs="Tahoma"/>
      <w:sz w:val="16"/>
      <w:szCs w:val="16"/>
    </w:rPr>
  </w:style>
  <w:style w:type="character" w:customStyle="1" w:styleId="BalloonTextChar">
    <w:name w:val="Balloon Text Char"/>
    <w:basedOn w:val="DefaultParagraphFont"/>
    <w:link w:val="BalloonText"/>
    <w:uiPriority w:val="99"/>
    <w:semiHidden/>
    <w:rsid w:val="000E1D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E58"/>
  </w:style>
  <w:style w:type="character" w:styleId="Hyperlink">
    <w:name w:val="Hyperlink"/>
    <w:basedOn w:val="DefaultParagraphFont"/>
    <w:uiPriority w:val="99"/>
    <w:unhideWhenUsed/>
    <w:rsid w:val="000E1DAE"/>
    <w:rPr>
      <w:color w:val="0000FF" w:themeColor="hyperlink"/>
      <w:u w:val="single"/>
    </w:rPr>
  </w:style>
  <w:style w:type="paragraph" w:styleId="BalloonText">
    <w:name w:val="Balloon Text"/>
    <w:basedOn w:val="Normal"/>
    <w:link w:val="BalloonTextChar"/>
    <w:uiPriority w:val="99"/>
    <w:semiHidden/>
    <w:unhideWhenUsed/>
    <w:rsid w:val="000E1DAE"/>
    <w:rPr>
      <w:rFonts w:ascii="Tahoma" w:hAnsi="Tahoma" w:cs="Tahoma"/>
      <w:sz w:val="16"/>
      <w:szCs w:val="16"/>
    </w:rPr>
  </w:style>
  <w:style w:type="character" w:customStyle="1" w:styleId="BalloonTextChar">
    <w:name w:val="Balloon Text Char"/>
    <w:basedOn w:val="DefaultParagraphFont"/>
    <w:link w:val="BalloonText"/>
    <w:uiPriority w:val="99"/>
    <w:semiHidden/>
    <w:rsid w:val="000E1D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usiness.ohio.gov/gatewaymodernization/" TargetMode="External"/><Relationship Id="rId5" Type="http://schemas.openxmlformats.org/officeDocument/2006/relationships/hyperlink" Target="https://www.youtube.com/watch?v=pAYzVr0zDpI&amp;feature=youtu.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McLaughlin</dc:creator>
  <cp:lastModifiedBy>Kris McLaughlin</cp:lastModifiedBy>
  <cp:revision>2</cp:revision>
  <dcterms:created xsi:type="dcterms:W3CDTF">2018-05-31T19:34:00Z</dcterms:created>
  <dcterms:modified xsi:type="dcterms:W3CDTF">2018-05-31T19:34:00Z</dcterms:modified>
</cp:coreProperties>
</file>