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8E" w:rsidRDefault="00814491">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margin">
                  <wp:align>left</wp:align>
                </wp:positionH>
                <wp:positionV relativeFrom="paragraph">
                  <wp:posOffset>-143510</wp:posOffset>
                </wp:positionV>
                <wp:extent cx="6172200" cy="4924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72200" cy="49244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4491" w:rsidRDefault="00814491" w:rsidP="00814491">
                            <w:pPr>
                              <w:widowControl w:val="0"/>
                              <w:jc w:val="center"/>
                              <w:rPr>
                                <w:rFonts w:ascii="Broadway" w:hAnsi="Broadway"/>
                                <w:color w:val="00B050"/>
                                <w:sz w:val="96"/>
                                <w:szCs w:val="96"/>
                                <w14:shadow w14:blurRad="0" w14:dist="38100" w14:dir="2700000" w14:sx="100000" w14:sy="100000" w14:kx="0" w14:ky="0" w14:algn="tl">
                                  <w14:srgbClr w14:val="ED7D31"/>
                                </w14:shadow>
                                <w14:textOutline w14:w="6604" w14:cap="flat" w14:cmpd="sng" w14:algn="ctr">
                                  <w14:solidFill>
                                    <w14:srgbClr w14:val="000000"/>
                                  </w14:solidFill>
                                  <w14:prstDash w14:val="solid"/>
                                  <w14:round/>
                                </w14:textOutline>
                                <w14:ligatures w14:val="none"/>
                              </w:rPr>
                            </w:pPr>
                            <w:r>
                              <w:rPr>
                                <w:rFonts w:ascii="Broadway" w:hAnsi="Broadway"/>
                                <w:color w:val="FF0000"/>
                                <w:sz w:val="96"/>
                                <w:szCs w:val="96"/>
                                <w14:shadow w14:blurRad="0" w14:dist="38100" w14:dir="2700000" w14:sx="100000" w14:sy="100000" w14:kx="0" w14:ky="0" w14:algn="tl">
                                  <w14:srgbClr w14:val="ED7D31"/>
                                </w14:shadow>
                                <w14:textOutline w14:w="6604" w14:cap="flat" w14:cmpd="sng" w14:algn="ctr">
                                  <w14:solidFill>
                                    <w14:srgbClr w14:val="000000"/>
                                  </w14:solidFill>
                                  <w14:prstDash w14:val="solid"/>
                                  <w14:round/>
                                </w14:textOutline>
                                <w14:ligatures w14:val="none"/>
                              </w:rPr>
                              <w:t xml:space="preserve">F </w:t>
                            </w:r>
                            <w:r>
                              <w:rPr>
                                <w:rFonts w:ascii="Broadway" w:hAnsi="Broadway"/>
                                <w:color w:val="FFFF00"/>
                                <w:sz w:val="96"/>
                                <w:szCs w:val="96"/>
                                <w14:shadow w14:blurRad="0" w14:dist="38100" w14:dir="2700000" w14:sx="100000" w14:sy="100000" w14:kx="0" w14:ky="0" w14:algn="tl">
                                  <w14:srgbClr w14:val="ED7D31"/>
                                </w14:shadow>
                                <w14:textOutline w14:w="6604" w14:cap="flat" w14:cmpd="sng" w14:algn="ctr">
                                  <w14:solidFill>
                                    <w14:srgbClr w14:val="000000"/>
                                  </w14:solidFill>
                                  <w14:prstDash w14:val="solid"/>
                                  <w14:round/>
                                </w14:textOutline>
                                <w14:ligatures w14:val="none"/>
                              </w:rPr>
                              <w:t xml:space="preserve">A </w:t>
                            </w:r>
                            <w:r>
                              <w:rPr>
                                <w:rFonts w:ascii="Broadway" w:hAnsi="Broadway"/>
                                <w:color w:val="00B050"/>
                                <w:sz w:val="96"/>
                                <w:szCs w:val="96"/>
                                <w14:shadow w14:blurRad="0" w14:dist="38100" w14:dir="2700000" w14:sx="100000" w14:sy="100000" w14:kx="0" w14:ky="0" w14:algn="tl">
                                  <w14:srgbClr w14:val="ED7D31"/>
                                </w14:shadow>
                                <w14:textOutline w14:w="6604" w14:cap="flat" w14:cmpd="sng" w14:algn="ctr">
                                  <w14:solidFill>
                                    <w14:srgbClr w14:val="000000"/>
                                  </w14:solidFill>
                                  <w14:prstDash w14:val="solid"/>
                                  <w14:round/>
                                </w14:textOutline>
                                <w14:ligatures w14:val="none"/>
                              </w:rPr>
                              <w:t>R</w:t>
                            </w:r>
                          </w:p>
                          <w:p w:rsidR="00814491" w:rsidRPr="00814491" w:rsidRDefault="00814491" w:rsidP="00814491">
                            <w:pPr>
                              <w:widowControl w:val="0"/>
                              <w:jc w:val="center"/>
                              <w:rPr>
                                <w:rFonts w:ascii="Arial" w:hAnsi="Arial" w:cs="Arial"/>
                                <w:sz w:val="40"/>
                                <w:szCs w:val="24"/>
                                <w14:ligatures w14:val="none"/>
                              </w:rPr>
                            </w:pPr>
                            <w:r w:rsidRPr="00814491">
                              <w:rPr>
                                <w:rFonts w:ascii="Arial" w:hAnsi="Arial" w:cs="Arial"/>
                                <w:color w:val="FF0000"/>
                                <w:sz w:val="40"/>
                                <w:szCs w:val="24"/>
                                <w14:ligatures w14:val="none"/>
                              </w:rPr>
                              <w:t>Fun</w:t>
                            </w:r>
                            <w:r w:rsidRPr="00814491">
                              <w:rPr>
                                <w:rFonts w:ascii="Arial" w:hAnsi="Arial" w:cs="Arial"/>
                                <w:sz w:val="40"/>
                                <w:szCs w:val="24"/>
                                <w14:ligatures w14:val="none"/>
                              </w:rPr>
                              <w:t xml:space="preserve"> </w:t>
                            </w:r>
                            <w:proofErr w:type="gramStart"/>
                            <w:r w:rsidRPr="00814491">
                              <w:rPr>
                                <w:rFonts w:ascii="Arial" w:hAnsi="Arial" w:cs="Arial"/>
                                <w:b/>
                                <w:color w:val="000000" w:themeColor="text1"/>
                                <w:sz w:val="40"/>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14:ligatures w14:val="none"/>
                              </w:rPr>
                              <w:t>And</w:t>
                            </w:r>
                            <w:proofErr w:type="gramEnd"/>
                            <w:r w:rsidRPr="00814491">
                              <w:rPr>
                                <w:rFonts w:ascii="Arial" w:hAnsi="Arial" w:cs="Arial"/>
                                <w:sz w:val="40"/>
                                <w:szCs w:val="24"/>
                                <w14:ligatures w14:val="none"/>
                              </w:rPr>
                              <w:t xml:space="preserve"> </w:t>
                            </w:r>
                            <w:r w:rsidRPr="00814491">
                              <w:rPr>
                                <w:rFonts w:ascii="Arial" w:hAnsi="Arial" w:cs="Arial"/>
                                <w:color w:val="00B050"/>
                                <w:sz w:val="40"/>
                                <w:szCs w:val="24"/>
                                <w14:ligatures w14:val="none"/>
                              </w:rPr>
                              <w:t>Recovery</w:t>
                            </w:r>
                          </w:p>
                          <w:p w:rsidR="00814491" w:rsidRDefault="00814491" w:rsidP="00814491">
                            <w:pPr>
                              <w:widowControl w:val="0"/>
                              <w:spacing w:after="0"/>
                              <w:rPr>
                                <w:rFonts w:ascii="Arial" w:hAnsi="Arial" w:cs="Arial"/>
                                <w:sz w:val="24"/>
                                <w:szCs w:val="24"/>
                                <w14:ligatures w14:val="none"/>
                              </w:rPr>
                            </w:pP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 xml:space="preserve">The Friends of Friends Program has been collaborating with individuals who are in recovery to offer others who are in recovery or thinking about recovery a peer based support network.  </w:t>
                            </w:r>
                          </w:p>
                          <w:p w:rsidR="00814491" w:rsidRDefault="00814491" w:rsidP="00814491">
                            <w:pPr>
                              <w:widowControl w:val="0"/>
                              <w:spacing w:after="0"/>
                              <w:rPr>
                                <w:rFonts w:ascii="Arial" w:hAnsi="Arial" w:cs="Arial"/>
                                <w:sz w:val="12"/>
                                <w:szCs w:val="12"/>
                                <w14:ligatures w14:val="none"/>
                              </w:rPr>
                            </w:pPr>
                            <w:r>
                              <w:rPr>
                                <w:rFonts w:ascii="Arial" w:hAnsi="Arial" w:cs="Arial"/>
                                <w:sz w:val="12"/>
                                <w:szCs w:val="12"/>
                                <w14:ligatures w14:val="none"/>
                              </w:rPr>
                              <w:t> </w:t>
                            </w: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 xml:space="preserve">Recovery can be a very isolating process.  Often when an </w:t>
                            </w:r>
                            <w:r>
                              <w:rPr>
                                <w:rFonts w:ascii="Arial" w:hAnsi="Arial" w:cs="Arial"/>
                                <w:sz w:val="24"/>
                                <w:szCs w:val="24"/>
                                <w14:ligatures w14:val="none"/>
                              </w:rPr>
                              <w:t>i</w:t>
                            </w:r>
                            <w:r>
                              <w:rPr>
                                <w:rFonts w:ascii="Arial" w:hAnsi="Arial" w:cs="Arial"/>
                                <w:sz w:val="24"/>
                                <w:szCs w:val="24"/>
                                <w14:ligatures w14:val="none"/>
                              </w:rPr>
                              <w:t xml:space="preserve">ndividual considers recovery they must look at their current support network and determine whether their recovery will be jeopardized by returning or staying connected to or with their current support systems.  </w:t>
                            </w:r>
                          </w:p>
                          <w:p w:rsidR="00814491" w:rsidRDefault="00814491" w:rsidP="00814491">
                            <w:pPr>
                              <w:widowControl w:val="0"/>
                              <w:spacing w:after="0"/>
                              <w:rPr>
                                <w:rFonts w:ascii="Arial" w:hAnsi="Arial" w:cs="Arial"/>
                                <w:sz w:val="12"/>
                                <w:szCs w:val="12"/>
                                <w14:ligatures w14:val="none"/>
                              </w:rPr>
                            </w:pPr>
                            <w:r>
                              <w:rPr>
                                <w:rFonts w:ascii="Arial" w:hAnsi="Arial" w:cs="Arial"/>
                                <w:sz w:val="12"/>
                                <w:szCs w:val="12"/>
                                <w14:ligatures w14:val="none"/>
                              </w:rPr>
                              <w:t> </w:t>
                            </w: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We believe that individuals are more than their recovery.  We are hoping individuals will come together to play cards, games and find friends who will not only support their recovery goals but see each other for more than their recovery efforts.</w:t>
                            </w:r>
                          </w:p>
                          <w:p w:rsidR="00814491" w:rsidRDefault="00814491" w:rsidP="00814491">
                            <w:pPr>
                              <w:widowControl w:val="0"/>
                              <w:spacing w:after="0"/>
                              <w:rPr>
                                <w:rFonts w:ascii="Arial" w:hAnsi="Arial" w:cs="Arial"/>
                                <w:sz w:val="12"/>
                                <w:szCs w:val="12"/>
                                <w14:ligatures w14:val="none"/>
                              </w:rPr>
                            </w:pPr>
                            <w:r>
                              <w:rPr>
                                <w:rFonts w:ascii="Arial" w:hAnsi="Arial" w:cs="Arial"/>
                                <w:sz w:val="12"/>
                                <w:szCs w:val="12"/>
                                <w14:ligatures w14:val="none"/>
                              </w:rPr>
                              <w:t> </w:t>
                            </w: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Group Meets: Wednesday @ FONP from 1 to 3PM</w:t>
                            </w:r>
                          </w:p>
                          <w:p w:rsidR="00814491" w:rsidRDefault="00814491" w:rsidP="00814491">
                            <w:pPr>
                              <w:widowControl w:val="0"/>
                              <w:spacing w:after="0"/>
                              <w:rPr>
                                <w:rFonts w:ascii="Arial" w:hAnsi="Arial" w:cs="Arial"/>
                                <w:sz w:val="24"/>
                                <w:szCs w:val="24"/>
                                <w14:ligatures w14:val="none"/>
                              </w:rPr>
                            </w:pP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For more information:</w:t>
                            </w: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 xml:space="preserve">email Kathy at  </w:t>
                            </w:r>
                            <w:hyperlink r:id="rId5" w:history="1">
                              <w:r>
                                <w:rPr>
                                  <w:rStyle w:val="Hyperlink"/>
                                  <w:rFonts w:ascii="Arial" w:hAnsi="Arial" w:cs="Arial"/>
                                  <w:sz w:val="24"/>
                                  <w:szCs w:val="24"/>
                                  <w14:ligatures w14:val="none"/>
                                </w:rPr>
                                <w:t>fonpfar@gmail.com</w:t>
                              </w:r>
                            </w:hyperlink>
                            <w:r>
                              <w:rPr>
                                <w:rFonts w:ascii="Arial" w:hAnsi="Arial" w:cs="Arial"/>
                                <w:sz w:val="24"/>
                                <w:szCs w:val="24"/>
                                <w:u w:val="single"/>
                                <w14:ligatures w14:val="none"/>
                              </w:rPr>
                              <w:t xml:space="preserve"> </w:t>
                            </w:r>
                            <w:r>
                              <w:rPr>
                                <w:rFonts w:ascii="Arial" w:hAnsi="Arial" w:cs="Arial"/>
                                <w:sz w:val="24"/>
                                <w:szCs w:val="24"/>
                                <w14:ligatures w14:val="none"/>
                              </w:rPr>
                              <w:br/>
                              <w:t>Or call: Michele 884-5375 x201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3pt;width:486pt;height:387.75pt;flip:y;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" filled="f" fillcolor="#5b9bd5" stroked="f" strokecolor="black [0]" strokeweight="2pt">
                <v:textbox inset="2.88pt,2.88pt,2.88pt,2.88pt">
                  <w:txbxContent>
                    <w:p w:rsidR="00814491" w:rsidRDefault="00814491" w:rsidP="00814491">
                      <w:pPr>
                        <w:widowControl w:val="0"/>
                        <w:jc w:val="center"/>
                        <w:rPr>
                          <w:rFonts w:ascii="Broadway" w:hAnsi="Broadway"/>
                          <w:color w:val="00B050"/>
                          <w:sz w:val="96"/>
                          <w:szCs w:val="96"/>
                          <w14:shadow w14:blurRad="0" w14:dist="38100" w14:dir="2700000" w14:sx="100000" w14:sy="100000" w14:kx="0" w14:ky="0" w14:algn="tl">
                            <w14:srgbClr w14:val="ED7D31"/>
                          </w14:shadow>
                          <w14:textOutline w14:w="6604" w14:cap="flat" w14:cmpd="sng" w14:algn="ctr">
                            <w14:solidFill>
                              <w14:srgbClr w14:val="000000"/>
                            </w14:solidFill>
                            <w14:prstDash w14:val="solid"/>
                            <w14:round/>
                          </w14:textOutline>
                          <w14:ligatures w14:val="none"/>
                        </w:rPr>
                      </w:pPr>
                      <w:r>
                        <w:rPr>
                          <w:rFonts w:ascii="Broadway" w:hAnsi="Broadway"/>
                          <w:color w:val="FF0000"/>
                          <w:sz w:val="96"/>
                          <w:szCs w:val="96"/>
                          <w14:shadow w14:blurRad="0" w14:dist="38100" w14:dir="2700000" w14:sx="100000" w14:sy="100000" w14:kx="0" w14:ky="0" w14:algn="tl">
                            <w14:srgbClr w14:val="ED7D31"/>
                          </w14:shadow>
                          <w14:textOutline w14:w="6604" w14:cap="flat" w14:cmpd="sng" w14:algn="ctr">
                            <w14:solidFill>
                              <w14:srgbClr w14:val="000000"/>
                            </w14:solidFill>
                            <w14:prstDash w14:val="solid"/>
                            <w14:round/>
                          </w14:textOutline>
                          <w14:ligatures w14:val="none"/>
                        </w:rPr>
                        <w:t xml:space="preserve">F </w:t>
                      </w:r>
                      <w:r>
                        <w:rPr>
                          <w:rFonts w:ascii="Broadway" w:hAnsi="Broadway"/>
                          <w:color w:val="FFFF00"/>
                          <w:sz w:val="96"/>
                          <w:szCs w:val="96"/>
                          <w14:shadow w14:blurRad="0" w14:dist="38100" w14:dir="2700000" w14:sx="100000" w14:sy="100000" w14:kx="0" w14:ky="0" w14:algn="tl">
                            <w14:srgbClr w14:val="ED7D31"/>
                          </w14:shadow>
                          <w14:textOutline w14:w="6604" w14:cap="flat" w14:cmpd="sng" w14:algn="ctr">
                            <w14:solidFill>
                              <w14:srgbClr w14:val="000000"/>
                            </w14:solidFill>
                            <w14:prstDash w14:val="solid"/>
                            <w14:round/>
                          </w14:textOutline>
                          <w14:ligatures w14:val="none"/>
                        </w:rPr>
                        <w:t xml:space="preserve">A </w:t>
                      </w:r>
                      <w:r>
                        <w:rPr>
                          <w:rFonts w:ascii="Broadway" w:hAnsi="Broadway"/>
                          <w:color w:val="00B050"/>
                          <w:sz w:val="96"/>
                          <w:szCs w:val="96"/>
                          <w14:shadow w14:blurRad="0" w14:dist="38100" w14:dir="2700000" w14:sx="100000" w14:sy="100000" w14:kx="0" w14:ky="0" w14:algn="tl">
                            <w14:srgbClr w14:val="ED7D31"/>
                          </w14:shadow>
                          <w14:textOutline w14:w="6604" w14:cap="flat" w14:cmpd="sng" w14:algn="ctr">
                            <w14:solidFill>
                              <w14:srgbClr w14:val="000000"/>
                            </w14:solidFill>
                            <w14:prstDash w14:val="solid"/>
                            <w14:round/>
                          </w14:textOutline>
                          <w14:ligatures w14:val="none"/>
                        </w:rPr>
                        <w:t>R</w:t>
                      </w:r>
                    </w:p>
                    <w:p w:rsidR="00814491" w:rsidRPr="00814491" w:rsidRDefault="00814491" w:rsidP="00814491">
                      <w:pPr>
                        <w:widowControl w:val="0"/>
                        <w:jc w:val="center"/>
                        <w:rPr>
                          <w:rFonts w:ascii="Arial" w:hAnsi="Arial" w:cs="Arial"/>
                          <w:sz w:val="40"/>
                          <w:szCs w:val="24"/>
                          <w14:ligatures w14:val="none"/>
                        </w:rPr>
                      </w:pPr>
                      <w:r w:rsidRPr="00814491">
                        <w:rPr>
                          <w:rFonts w:ascii="Arial" w:hAnsi="Arial" w:cs="Arial"/>
                          <w:color w:val="FF0000"/>
                          <w:sz w:val="40"/>
                          <w:szCs w:val="24"/>
                          <w14:ligatures w14:val="none"/>
                        </w:rPr>
                        <w:t>Fun</w:t>
                      </w:r>
                      <w:r w:rsidRPr="00814491">
                        <w:rPr>
                          <w:rFonts w:ascii="Arial" w:hAnsi="Arial" w:cs="Arial"/>
                          <w:sz w:val="40"/>
                          <w:szCs w:val="24"/>
                          <w14:ligatures w14:val="none"/>
                        </w:rPr>
                        <w:t xml:space="preserve"> </w:t>
                      </w:r>
                      <w:proofErr w:type="gramStart"/>
                      <w:r w:rsidRPr="00814491">
                        <w:rPr>
                          <w:rFonts w:ascii="Arial" w:hAnsi="Arial" w:cs="Arial"/>
                          <w:b/>
                          <w:color w:val="000000" w:themeColor="text1"/>
                          <w:sz w:val="40"/>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14:ligatures w14:val="none"/>
                        </w:rPr>
                        <w:t>And</w:t>
                      </w:r>
                      <w:proofErr w:type="gramEnd"/>
                      <w:r w:rsidRPr="00814491">
                        <w:rPr>
                          <w:rFonts w:ascii="Arial" w:hAnsi="Arial" w:cs="Arial"/>
                          <w:sz w:val="40"/>
                          <w:szCs w:val="24"/>
                          <w14:ligatures w14:val="none"/>
                        </w:rPr>
                        <w:t xml:space="preserve"> </w:t>
                      </w:r>
                      <w:r w:rsidRPr="00814491">
                        <w:rPr>
                          <w:rFonts w:ascii="Arial" w:hAnsi="Arial" w:cs="Arial"/>
                          <w:color w:val="00B050"/>
                          <w:sz w:val="40"/>
                          <w:szCs w:val="24"/>
                          <w14:ligatures w14:val="none"/>
                        </w:rPr>
                        <w:t>Recovery</w:t>
                      </w:r>
                    </w:p>
                    <w:p w:rsidR="00814491" w:rsidRDefault="00814491" w:rsidP="00814491">
                      <w:pPr>
                        <w:widowControl w:val="0"/>
                        <w:spacing w:after="0"/>
                        <w:rPr>
                          <w:rFonts w:ascii="Arial" w:hAnsi="Arial" w:cs="Arial"/>
                          <w:sz w:val="24"/>
                          <w:szCs w:val="24"/>
                          <w14:ligatures w14:val="none"/>
                        </w:rPr>
                      </w:pP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 xml:space="preserve">The Friends of Friends Program has been collaborating with individuals who are in recovery to offer others who are in recovery or thinking about recovery a peer based support network.  </w:t>
                      </w:r>
                    </w:p>
                    <w:p w:rsidR="00814491" w:rsidRDefault="00814491" w:rsidP="00814491">
                      <w:pPr>
                        <w:widowControl w:val="0"/>
                        <w:spacing w:after="0"/>
                        <w:rPr>
                          <w:rFonts w:ascii="Arial" w:hAnsi="Arial" w:cs="Arial"/>
                          <w:sz w:val="12"/>
                          <w:szCs w:val="12"/>
                          <w14:ligatures w14:val="none"/>
                        </w:rPr>
                      </w:pPr>
                      <w:r>
                        <w:rPr>
                          <w:rFonts w:ascii="Arial" w:hAnsi="Arial" w:cs="Arial"/>
                          <w:sz w:val="12"/>
                          <w:szCs w:val="12"/>
                          <w14:ligatures w14:val="none"/>
                        </w:rPr>
                        <w:t> </w:t>
                      </w: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 xml:space="preserve">Recovery can be a very isolating process.  Often when an </w:t>
                      </w:r>
                      <w:r>
                        <w:rPr>
                          <w:rFonts w:ascii="Arial" w:hAnsi="Arial" w:cs="Arial"/>
                          <w:sz w:val="24"/>
                          <w:szCs w:val="24"/>
                          <w14:ligatures w14:val="none"/>
                        </w:rPr>
                        <w:t>i</w:t>
                      </w:r>
                      <w:r>
                        <w:rPr>
                          <w:rFonts w:ascii="Arial" w:hAnsi="Arial" w:cs="Arial"/>
                          <w:sz w:val="24"/>
                          <w:szCs w:val="24"/>
                          <w14:ligatures w14:val="none"/>
                        </w:rPr>
                        <w:t xml:space="preserve">ndividual considers recovery they must look at their current support network and determine whether their recovery will be jeopardized by returning or staying connected to or with their current support systems.  </w:t>
                      </w:r>
                    </w:p>
                    <w:p w:rsidR="00814491" w:rsidRDefault="00814491" w:rsidP="00814491">
                      <w:pPr>
                        <w:widowControl w:val="0"/>
                        <w:spacing w:after="0"/>
                        <w:rPr>
                          <w:rFonts w:ascii="Arial" w:hAnsi="Arial" w:cs="Arial"/>
                          <w:sz w:val="12"/>
                          <w:szCs w:val="12"/>
                          <w14:ligatures w14:val="none"/>
                        </w:rPr>
                      </w:pPr>
                      <w:r>
                        <w:rPr>
                          <w:rFonts w:ascii="Arial" w:hAnsi="Arial" w:cs="Arial"/>
                          <w:sz w:val="12"/>
                          <w:szCs w:val="12"/>
                          <w14:ligatures w14:val="none"/>
                        </w:rPr>
                        <w:t> </w:t>
                      </w: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We believe that individuals are more than their recovery.  We are hoping individuals will come together to play cards, games and find friends who will not only support their recovery goals but see each other for more than their recovery efforts.</w:t>
                      </w:r>
                    </w:p>
                    <w:p w:rsidR="00814491" w:rsidRDefault="00814491" w:rsidP="00814491">
                      <w:pPr>
                        <w:widowControl w:val="0"/>
                        <w:spacing w:after="0"/>
                        <w:rPr>
                          <w:rFonts w:ascii="Arial" w:hAnsi="Arial" w:cs="Arial"/>
                          <w:sz w:val="12"/>
                          <w:szCs w:val="12"/>
                          <w14:ligatures w14:val="none"/>
                        </w:rPr>
                      </w:pPr>
                      <w:r>
                        <w:rPr>
                          <w:rFonts w:ascii="Arial" w:hAnsi="Arial" w:cs="Arial"/>
                          <w:sz w:val="12"/>
                          <w:szCs w:val="12"/>
                          <w14:ligatures w14:val="none"/>
                        </w:rPr>
                        <w:t> </w:t>
                      </w: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Group Meets: Wednesday @ FONP from 1 to 3PM</w:t>
                      </w:r>
                    </w:p>
                    <w:p w:rsidR="00814491" w:rsidRDefault="00814491" w:rsidP="00814491">
                      <w:pPr>
                        <w:widowControl w:val="0"/>
                        <w:spacing w:after="0"/>
                        <w:rPr>
                          <w:rFonts w:ascii="Arial" w:hAnsi="Arial" w:cs="Arial"/>
                          <w:sz w:val="24"/>
                          <w:szCs w:val="24"/>
                          <w14:ligatures w14:val="none"/>
                        </w:rPr>
                      </w:pP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For more information:</w:t>
                      </w:r>
                    </w:p>
                    <w:p w:rsidR="00814491" w:rsidRDefault="00814491" w:rsidP="00814491">
                      <w:pPr>
                        <w:widowControl w:val="0"/>
                        <w:spacing w:after="0"/>
                        <w:rPr>
                          <w:rFonts w:ascii="Arial" w:hAnsi="Arial" w:cs="Arial"/>
                          <w:sz w:val="24"/>
                          <w:szCs w:val="24"/>
                          <w14:ligatures w14:val="none"/>
                        </w:rPr>
                      </w:pPr>
                      <w:r>
                        <w:rPr>
                          <w:rFonts w:ascii="Arial" w:hAnsi="Arial" w:cs="Arial"/>
                          <w:sz w:val="24"/>
                          <w:szCs w:val="24"/>
                          <w14:ligatures w14:val="none"/>
                        </w:rPr>
                        <w:t xml:space="preserve">email Kathy at  </w:t>
                      </w:r>
                      <w:hyperlink r:id="rId6" w:history="1">
                        <w:r>
                          <w:rPr>
                            <w:rStyle w:val="Hyperlink"/>
                            <w:rFonts w:ascii="Arial" w:hAnsi="Arial" w:cs="Arial"/>
                            <w:sz w:val="24"/>
                            <w:szCs w:val="24"/>
                            <w14:ligatures w14:val="none"/>
                          </w:rPr>
                          <w:t>fonpfar@gmail.com</w:t>
                        </w:r>
                      </w:hyperlink>
                      <w:r>
                        <w:rPr>
                          <w:rFonts w:ascii="Arial" w:hAnsi="Arial" w:cs="Arial"/>
                          <w:sz w:val="24"/>
                          <w:szCs w:val="24"/>
                          <w:u w:val="single"/>
                          <w14:ligatures w14:val="none"/>
                        </w:rPr>
                        <w:t xml:space="preserve"> </w:t>
                      </w:r>
                      <w:r>
                        <w:rPr>
                          <w:rFonts w:ascii="Arial" w:hAnsi="Arial" w:cs="Arial"/>
                          <w:sz w:val="24"/>
                          <w:szCs w:val="24"/>
                          <w14:ligatures w14:val="none"/>
                        </w:rPr>
                        <w:br/>
                        <w:t>Or call: Michele 884-5375 x201</w:t>
                      </w:r>
                    </w:p>
                  </w:txbxContent>
                </v:textbox>
                <w10:wrap anchorx="margin"/>
              </v:shape>
            </w:pict>
          </mc:Fallback>
        </mc:AlternateContent>
      </w:r>
    </w:p>
    <w:sectPr w:rsidR="00364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91"/>
    <w:rsid w:val="0036478E"/>
    <w:rsid w:val="0081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A810"/>
  <w15:chartTrackingRefBased/>
  <w15:docId w15:val="{82A27568-6DAC-49A4-9BA9-5CAACE7E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449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491"/>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onpfar@gmail.com" TargetMode="External"/><Relationship Id="rId5" Type="http://schemas.openxmlformats.org/officeDocument/2006/relationships/hyperlink" Target="mailto:fonpf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AF47-1922-4459-B10D-8BE59C22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Heary</dc:creator>
  <cp:keywords/>
  <dc:description/>
  <cp:lastModifiedBy>Joseph Heary</cp:lastModifiedBy>
  <cp:revision>1</cp:revision>
  <dcterms:created xsi:type="dcterms:W3CDTF">2017-03-14T19:58:00Z</dcterms:created>
  <dcterms:modified xsi:type="dcterms:W3CDTF">2017-03-14T20:05:00Z</dcterms:modified>
</cp:coreProperties>
</file>