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DB41" w14:textId="7926D9CD" w:rsidR="00F67231" w:rsidRPr="005223A7" w:rsidRDefault="00F67231" w:rsidP="00F67231">
      <w:pPr>
        <w:pStyle w:val="Heading1"/>
        <w:pBdr>
          <w:bottom w:val="single" w:sz="4" w:space="1" w:color="auto"/>
        </w:pBdr>
        <w:spacing w:after="13"/>
        <w:ind w:left="0"/>
      </w:pPr>
      <w:bookmarkStart w:id="0" w:name="_GoBack"/>
      <w:bookmarkEnd w:id="0"/>
      <w:r w:rsidRPr="005223A7">
        <w:rPr>
          <w:color w:val="005DAA"/>
          <w:w w:val="110"/>
        </w:rPr>
        <w:t>Commonly Asked ELA Questions and Answers</w:t>
      </w:r>
      <w:r w:rsidR="003219E0">
        <w:rPr>
          <w:color w:val="005DAA"/>
          <w:w w:val="110"/>
        </w:rPr>
        <w:t xml:space="preserve"> for Grades 6-8</w:t>
      </w:r>
    </w:p>
    <w:p w14:paraId="10FEA0F9" w14:textId="77777777" w:rsidR="00F44DCB" w:rsidRPr="005223A7" w:rsidRDefault="00F44DCB" w:rsidP="002D13F0">
      <w:pPr>
        <w:rPr>
          <w:rFonts w:ascii="Calibri" w:hAnsi="Calibri" w:cs="Times New Roman"/>
          <w:b/>
        </w:rPr>
      </w:pPr>
    </w:p>
    <w:p w14:paraId="04FC7F93" w14:textId="77777777" w:rsidR="002D13F0" w:rsidRPr="005223A7" w:rsidRDefault="0005087A" w:rsidP="002D13F0">
      <w:pPr>
        <w:rPr>
          <w:rFonts w:ascii="Calibri" w:hAnsi="Calibri" w:cs="Times New Roman"/>
          <w:b/>
        </w:rPr>
      </w:pPr>
      <w:r w:rsidRPr="005223A7">
        <w:rPr>
          <w:rFonts w:ascii="Calibri" w:hAnsi="Calibri" w:cs="Times New Roman"/>
          <w:b/>
        </w:rPr>
        <w:t>Curriculum</w:t>
      </w:r>
      <w:r w:rsidR="003F5087" w:rsidRPr="005223A7">
        <w:rPr>
          <w:rFonts w:ascii="Calibri" w:hAnsi="Calibri" w:cs="Times New Roman"/>
          <w:b/>
        </w:rPr>
        <w:t xml:space="preserve"> </w:t>
      </w:r>
    </w:p>
    <w:p w14:paraId="7BC5FD58" w14:textId="77777777" w:rsidR="002D13F0" w:rsidRPr="005223A7" w:rsidRDefault="002D13F0" w:rsidP="002D13F0">
      <w:pPr>
        <w:rPr>
          <w:rFonts w:ascii="Calibri" w:eastAsia="Times New Roman" w:hAnsi="Calibri" w:cs="Times New Roman"/>
          <w:b/>
        </w:rPr>
      </w:pPr>
    </w:p>
    <w:p w14:paraId="59318F2C" w14:textId="65B6DB07" w:rsidR="0005087A" w:rsidRPr="005223A7" w:rsidRDefault="0005087A" w:rsidP="002D13F0">
      <w:pPr>
        <w:pStyle w:val="ListParagraph"/>
        <w:numPr>
          <w:ilvl w:val="0"/>
          <w:numId w:val="12"/>
        </w:numPr>
        <w:rPr>
          <w:rFonts w:ascii="Calibri" w:eastAsia="Times New Roman" w:hAnsi="Calibri" w:cs="Times New Roman"/>
          <w:b/>
        </w:rPr>
      </w:pPr>
      <w:r w:rsidRPr="005223A7">
        <w:rPr>
          <w:rFonts w:ascii="Calibri" w:eastAsia="Times New Roman" w:hAnsi="Calibri" w:cs="Times New Roman"/>
          <w:b/>
        </w:rPr>
        <w:t>How many modules will we engage in next year?</w:t>
      </w:r>
    </w:p>
    <w:p w14:paraId="5D4E7023" w14:textId="77777777" w:rsidR="0005087A" w:rsidRPr="005223A7" w:rsidRDefault="0005087A" w:rsidP="0005087A">
      <w:pPr>
        <w:spacing w:before="100" w:beforeAutospacing="1" w:after="100" w:afterAutospacing="1"/>
        <w:ind w:left="720"/>
        <w:rPr>
          <w:rFonts w:ascii="Calibri" w:eastAsia="Times New Roman" w:hAnsi="Calibri" w:cs="Times New Roman"/>
        </w:rPr>
      </w:pPr>
      <w:r w:rsidRPr="005223A7">
        <w:rPr>
          <w:rFonts w:ascii="Calibri" w:eastAsia="Times New Roman" w:hAnsi="Calibri" w:cs="Times New Roman"/>
        </w:rPr>
        <w:t>We will engage in 4 modules in grades K-8, one module per quarter.</w:t>
      </w:r>
    </w:p>
    <w:p w14:paraId="57598A0F" w14:textId="2068B340" w:rsidR="003219E0" w:rsidRPr="003219E0" w:rsidRDefault="0005087A" w:rsidP="003219E0">
      <w:pPr>
        <w:pStyle w:val="ListParagraph"/>
        <w:numPr>
          <w:ilvl w:val="0"/>
          <w:numId w:val="12"/>
        </w:numPr>
        <w:spacing w:before="100" w:beforeAutospacing="1" w:after="100" w:afterAutospacing="1"/>
        <w:rPr>
          <w:rFonts w:ascii="Calibri" w:eastAsia="Times New Roman" w:hAnsi="Calibri" w:cs="Times New Roman"/>
          <w:b/>
        </w:rPr>
      </w:pPr>
      <w:r w:rsidRPr="005223A7">
        <w:rPr>
          <w:rFonts w:ascii="Calibri" w:eastAsia="Times New Roman" w:hAnsi="Calibri" w:cs="Times New Roman"/>
          <w:b/>
        </w:rPr>
        <w:t>What are the names of the modules?</w:t>
      </w:r>
      <w:r w:rsidR="003219E0">
        <w:rPr>
          <w:rFonts w:ascii="Calibri" w:eastAsia="Times New Roman" w:hAnsi="Calibri" w:cs="Times New Roman"/>
          <w:b/>
        </w:rPr>
        <w:t xml:space="preserve"> </w:t>
      </w:r>
    </w:p>
    <w:p w14:paraId="6BB15B04" w14:textId="2DD277DE" w:rsidR="003219E0" w:rsidRPr="003219E0" w:rsidRDefault="003219E0" w:rsidP="003219E0">
      <w:pPr>
        <w:pStyle w:val="ListParagraph"/>
        <w:spacing w:before="100" w:beforeAutospacing="1" w:after="100" w:afterAutospacing="1"/>
        <w:rPr>
          <w:rFonts w:ascii="Calibri" w:eastAsia="Times New Roman" w:hAnsi="Calibri" w:cs="Times New Roman"/>
        </w:rPr>
      </w:pPr>
      <w:r>
        <w:rPr>
          <w:rFonts w:ascii="Calibri" w:eastAsia="Times New Roman" w:hAnsi="Calibri" w:cs="Times New Roman"/>
        </w:rPr>
        <w:t xml:space="preserve">The </w:t>
      </w:r>
      <w:hyperlink r:id="rId8" w:history="1">
        <w:r w:rsidRPr="003219E0">
          <w:rPr>
            <w:rStyle w:val="Hyperlink"/>
            <w:rFonts w:ascii="Calibri" w:eastAsia="Times New Roman" w:hAnsi="Calibri" w:cs="Times New Roman"/>
          </w:rPr>
          <w:t>modules</w:t>
        </w:r>
      </w:hyperlink>
      <w:r>
        <w:rPr>
          <w:rFonts w:ascii="Calibri" w:eastAsia="Times New Roman" w:hAnsi="Calibri" w:cs="Times New Roman"/>
        </w:rPr>
        <w:t xml:space="preserve"> for grades 6-8 are listed below.</w:t>
      </w:r>
    </w:p>
    <w:p w14:paraId="23F6A94B" w14:textId="250EB2AE" w:rsidR="002D13F0" w:rsidRPr="008114ED" w:rsidRDefault="002D13F0" w:rsidP="008114ED">
      <w:pPr>
        <w:spacing w:before="100" w:beforeAutospacing="1" w:after="100" w:afterAutospacing="1"/>
        <w:ind w:left="720"/>
        <w:rPr>
          <w:rFonts w:ascii="Calibri" w:eastAsia="Times New Roman" w:hAnsi="Calibri" w:cs="Times New Roman"/>
          <w:b/>
        </w:rPr>
      </w:pPr>
      <w:r w:rsidRPr="005223A7">
        <w:rPr>
          <w:rFonts w:ascii="Calibri" w:eastAsia="Times New Roman" w:hAnsi="Calibri" w:cs="Times New Roman"/>
          <w:noProof/>
        </w:rPr>
        <w:drawing>
          <wp:inline distT="0" distB="0" distL="0" distR="0" wp14:anchorId="6A2548EA" wp14:editId="27163F02">
            <wp:extent cx="7340843" cy="3997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1857" cy="3998394"/>
                    </a:xfrm>
                    <a:prstGeom prst="rect">
                      <a:avLst/>
                    </a:prstGeom>
                    <a:noFill/>
                    <a:ln>
                      <a:noFill/>
                    </a:ln>
                  </pic:spPr>
                </pic:pic>
              </a:graphicData>
            </a:graphic>
          </wp:inline>
        </w:drawing>
      </w:r>
    </w:p>
    <w:p w14:paraId="5F006D72" w14:textId="2E738B2D" w:rsidR="008114ED" w:rsidRPr="008114ED" w:rsidRDefault="008114ED" w:rsidP="008114ED">
      <w:pPr>
        <w:spacing w:before="100" w:beforeAutospacing="1" w:after="100" w:afterAutospacing="1"/>
        <w:rPr>
          <w:rFonts w:ascii="Calibri" w:eastAsia="Times New Roman" w:hAnsi="Calibri" w:cs="Times New Roman"/>
          <w:b/>
        </w:rPr>
      </w:pPr>
      <w:r w:rsidRPr="008114ED">
        <w:rPr>
          <w:rFonts w:ascii="Calibri" w:eastAsia="Times New Roman" w:hAnsi="Calibri" w:cs="Times New Roman"/>
          <w:b/>
        </w:rPr>
        <w:lastRenderedPageBreak/>
        <w:t>Materials</w:t>
      </w:r>
    </w:p>
    <w:p w14:paraId="768403E0" w14:textId="77777777" w:rsidR="008114ED" w:rsidRDefault="0005087A" w:rsidP="00C86FF2">
      <w:pPr>
        <w:pStyle w:val="ListParagraph"/>
        <w:numPr>
          <w:ilvl w:val="0"/>
          <w:numId w:val="12"/>
        </w:numPr>
        <w:spacing w:before="100" w:beforeAutospacing="1" w:after="100" w:afterAutospacing="1"/>
        <w:rPr>
          <w:rFonts w:ascii="Calibri" w:eastAsia="Times New Roman" w:hAnsi="Calibri" w:cs="Times New Roman"/>
          <w:b/>
        </w:rPr>
      </w:pPr>
      <w:r w:rsidRPr="00F5312E">
        <w:rPr>
          <w:rFonts w:ascii="Calibri" w:eastAsia="Times New Roman" w:hAnsi="Calibri" w:cs="Times New Roman"/>
          <w:b/>
        </w:rPr>
        <w:t>What texts (trade books/novels) are used in these modules?</w:t>
      </w:r>
    </w:p>
    <w:p w14:paraId="7E4D5E48" w14:textId="77777777" w:rsidR="003219E0" w:rsidRDefault="003219E0" w:rsidP="008114ED">
      <w:pPr>
        <w:pStyle w:val="ListParagraph"/>
        <w:spacing w:before="100" w:beforeAutospacing="1" w:after="100" w:afterAutospacing="1"/>
        <w:jc w:val="center"/>
        <w:rPr>
          <w:rFonts w:ascii="Calibri" w:eastAsia="Times New Roman" w:hAnsi="Calibri" w:cs="Times New Roman"/>
          <w:b/>
        </w:rPr>
      </w:pPr>
    </w:p>
    <w:p w14:paraId="1E4046F3" w14:textId="77777777" w:rsidR="008114ED" w:rsidRDefault="00A253E1" w:rsidP="00E65971">
      <w:pPr>
        <w:pStyle w:val="ListParagraph"/>
        <w:spacing w:before="100" w:beforeAutospacing="1" w:after="100" w:afterAutospacing="1"/>
        <w:ind w:left="1260"/>
        <w:rPr>
          <w:rFonts w:ascii="Calibri" w:hAnsi="Calibri"/>
          <w:b/>
        </w:rPr>
      </w:pPr>
      <w:r w:rsidRPr="00F5312E">
        <w:rPr>
          <w:rFonts w:ascii="Calibri" w:hAnsi="Calibri"/>
          <w:b/>
        </w:rPr>
        <w:t>EL Curriculum for Middle School</w:t>
      </w:r>
    </w:p>
    <w:p w14:paraId="256C5B7E" w14:textId="347FBC45" w:rsidR="00A253E1" w:rsidRPr="008114ED" w:rsidRDefault="00A253E1" w:rsidP="00E65971">
      <w:pPr>
        <w:pStyle w:val="ListParagraph"/>
        <w:spacing w:before="100" w:beforeAutospacing="1" w:after="100" w:afterAutospacing="1"/>
        <w:ind w:left="1260"/>
        <w:rPr>
          <w:rFonts w:ascii="Calibri" w:eastAsia="Times New Roman" w:hAnsi="Calibri" w:cs="Times New Roman"/>
          <w:b/>
        </w:rPr>
      </w:pPr>
      <w:r w:rsidRPr="00F5312E">
        <w:rPr>
          <w:rFonts w:ascii="Calibri" w:hAnsi="Calibri"/>
          <w:b/>
        </w:rPr>
        <w:t xml:space="preserve">2017-2018 / </w:t>
      </w:r>
      <w:r w:rsidRPr="00F5312E">
        <w:rPr>
          <w:rFonts w:ascii="Calibri" w:hAnsi="Calibri"/>
          <w:b/>
          <w:highlight w:val="yellow"/>
        </w:rPr>
        <w:t>NEW for 2018-2019</w:t>
      </w:r>
    </w:p>
    <w:p w14:paraId="350E4D2F" w14:textId="77777777" w:rsidR="00E65971" w:rsidRPr="00196BFE" w:rsidRDefault="00E65971" w:rsidP="00E65971">
      <w:pPr>
        <w:pStyle w:val="Subtitle"/>
        <w:ind w:left="1260"/>
      </w:pPr>
      <w:r w:rsidRPr="00196BFE">
        <w:t>Sixth Grade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3440"/>
        <w:gridCol w:w="2606"/>
        <w:gridCol w:w="1981"/>
        <w:gridCol w:w="1877"/>
        <w:gridCol w:w="1562"/>
      </w:tblGrid>
      <w:tr w:rsidR="00E65971" w:rsidRPr="00196BFE" w14:paraId="3BAA8C2D" w14:textId="77777777" w:rsidTr="00E65971">
        <w:trPr>
          <w:trHeight w:val="195"/>
          <w:jc w:val="right"/>
        </w:trPr>
        <w:tc>
          <w:tcPr>
            <w:tcW w:w="898" w:type="dxa"/>
          </w:tcPr>
          <w:p w14:paraId="00B3D6A6"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Module</w:t>
            </w:r>
          </w:p>
        </w:tc>
        <w:tc>
          <w:tcPr>
            <w:tcW w:w="2970" w:type="dxa"/>
          </w:tcPr>
          <w:p w14:paraId="0E3E583A" w14:textId="77777777" w:rsidR="00E65971" w:rsidRPr="00500C01" w:rsidRDefault="00E65971" w:rsidP="00D92370">
            <w:pPr>
              <w:pStyle w:val="Default"/>
              <w:rPr>
                <w:rFonts w:asciiTheme="majorHAnsi" w:hAnsiTheme="majorHAnsi"/>
                <w:b/>
                <w:iCs/>
                <w:sz w:val="20"/>
                <w:szCs w:val="22"/>
              </w:rPr>
            </w:pPr>
            <w:r w:rsidRPr="00500C01">
              <w:rPr>
                <w:rFonts w:asciiTheme="majorHAnsi" w:hAnsiTheme="majorHAnsi"/>
                <w:b/>
                <w:iCs/>
                <w:sz w:val="20"/>
                <w:szCs w:val="22"/>
              </w:rPr>
              <w:t>Book Title</w:t>
            </w:r>
          </w:p>
        </w:tc>
        <w:tc>
          <w:tcPr>
            <w:tcW w:w="2250" w:type="dxa"/>
          </w:tcPr>
          <w:p w14:paraId="08CB6C36"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Author</w:t>
            </w:r>
          </w:p>
        </w:tc>
        <w:tc>
          <w:tcPr>
            <w:tcW w:w="1710" w:type="dxa"/>
          </w:tcPr>
          <w:p w14:paraId="7F030900" w14:textId="77777777" w:rsidR="00E65971" w:rsidRPr="00500C01" w:rsidRDefault="00E65971" w:rsidP="00D92370">
            <w:pPr>
              <w:pStyle w:val="Default"/>
              <w:rPr>
                <w:rFonts w:asciiTheme="majorHAnsi" w:hAnsiTheme="majorHAnsi"/>
                <w:b/>
                <w:sz w:val="20"/>
                <w:szCs w:val="22"/>
              </w:rPr>
            </w:pPr>
            <w:proofErr w:type="spellStart"/>
            <w:r w:rsidRPr="00500C01">
              <w:rPr>
                <w:rFonts w:asciiTheme="majorHAnsi" w:hAnsiTheme="majorHAnsi"/>
                <w:b/>
                <w:sz w:val="20"/>
                <w:szCs w:val="22"/>
              </w:rPr>
              <w:t>Qty</w:t>
            </w:r>
            <w:proofErr w:type="spellEnd"/>
          </w:p>
        </w:tc>
        <w:tc>
          <w:tcPr>
            <w:tcW w:w="1620" w:type="dxa"/>
          </w:tcPr>
          <w:p w14:paraId="327D4218"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ISBN 13</w:t>
            </w:r>
          </w:p>
        </w:tc>
        <w:tc>
          <w:tcPr>
            <w:tcW w:w="1348" w:type="dxa"/>
          </w:tcPr>
          <w:p w14:paraId="0A5D62F8"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ISBN 10</w:t>
            </w:r>
          </w:p>
        </w:tc>
      </w:tr>
      <w:tr w:rsidR="00E65971" w:rsidRPr="00196BFE" w14:paraId="26ABAC1C" w14:textId="77777777" w:rsidTr="00E65971">
        <w:trPr>
          <w:trHeight w:val="195"/>
          <w:jc w:val="right"/>
        </w:trPr>
        <w:tc>
          <w:tcPr>
            <w:tcW w:w="898" w:type="dxa"/>
          </w:tcPr>
          <w:p w14:paraId="18D06A26"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1</w:t>
            </w:r>
          </w:p>
        </w:tc>
        <w:tc>
          <w:tcPr>
            <w:tcW w:w="2970" w:type="dxa"/>
          </w:tcPr>
          <w:p w14:paraId="0E84F871"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The Lightning Thief</w:t>
            </w:r>
          </w:p>
        </w:tc>
        <w:tc>
          <w:tcPr>
            <w:tcW w:w="2250" w:type="dxa"/>
          </w:tcPr>
          <w:p w14:paraId="1E3BC937"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Rick Riordan</w:t>
            </w:r>
          </w:p>
        </w:tc>
        <w:tc>
          <w:tcPr>
            <w:tcW w:w="1710" w:type="dxa"/>
          </w:tcPr>
          <w:p w14:paraId="76A3055D"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tcPr>
          <w:p w14:paraId="6711BE70"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978-0786838653</w:t>
            </w:r>
          </w:p>
        </w:tc>
        <w:tc>
          <w:tcPr>
            <w:tcW w:w="1348" w:type="dxa"/>
          </w:tcPr>
          <w:p w14:paraId="2EC3C00E"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0786838655</w:t>
            </w:r>
          </w:p>
        </w:tc>
      </w:tr>
      <w:tr w:rsidR="00E65971" w:rsidRPr="00196BFE" w14:paraId="3F2D65B7" w14:textId="77777777" w:rsidTr="00E65971">
        <w:trPr>
          <w:trHeight w:val="84"/>
          <w:jc w:val="right"/>
        </w:trPr>
        <w:tc>
          <w:tcPr>
            <w:tcW w:w="898" w:type="dxa"/>
          </w:tcPr>
          <w:p w14:paraId="22F66B8A"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1</w:t>
            </w:r>
          </w:p>
        </w:tc>
        <w:tc>
          <w:tcPr>
            <w:tcW w:w="2970" w:type="dxa"/>
          </w:tcPr>
          <w:p w14:paraId="62885DE7" w14:textId="77777777" w:rsidR="00E65971" w:rsidRPr="00196BFE" w:rsidRDefault="00E65971" w:rsidP="00D92370">
            <w:pPr>
              <w:pStyle w:val="Default"/>
              <w:rPr>
                <w:rFonts w:asciiTheme="majorHAnsi" w:hAnsiTheme="majorHAnsi"/>
                <w:sz w:val="20"/>
                <w:szCs w:val="22"/>
              </w:rPr>
            </w:pPr>
            <w:proofErr w:type="spellStart"/>
            <w:r w:rsidRPr="00196BFE">
              <w:rPr>
                <w:rFonts w:asciiTheme="majorHAnsi" w:hAnsiTheme="majorHAnsi"/>
                <w:i/>
                <w:iCs/>
                <w:sz w:val="20"/>
                <w:szCs w:val="22"/>
              </w:rPr>
              <w:t>D’Aulaires</w:t>
            </w:r>
            <w:proofErr w:type="spellEnd"/>
            <w:r w:rsidRPr="00196BFE">
              <w:rPr>
                <w:rFonts w:asciiTheme="majorHAnsi" w:hAnsiTheme="majorHAnsi"/>
                <w:i/>
                <w:iCs/>
                <w:sz w:val="20"/>
                <w:szCs w:val="22"/>
              </w:rPr>
              <w:t xml:space="preserve"> Book of Greek Myths</w:t>
            </w:r>
          </w:p>
        </w:tc>
        <w:tc>
          <w:tcPr>
            <w:tcW w:w="2250" w:type="dxa"/>
          </w:tcPr>
          <w:p w14:paraId="24875FC8" w14:textId="77777777" w:rsidR="00E65971" w:rsidRPr="00196BFE" w:rsidRDefault="00E65971" w:rsidP="00D92370">
            <w:pPr>
              <w:pStyle w:val="Default"/>
              <w:rPr>
                <w:rFonts w:asciiTheme="majorHAnsi" w:hAnsiTheme="majorHAnsi"/>
                <w:sz w:val="20"/>
                <w:szCs w:val="22"/>
              </w:rPr>
            </w:pPr>
            <w:proofErr w:type="spellStart"/>
            <w:r w:rsidRPr="00196BFE">
              <w:rPr>
                <w:rFonts w:asciiTheme="majorHAnsi" w:hAnsiTheme="majorHAnsi"/>
                <w:sz w:val="20"/>
                <w:szCs w:val="22"/>
              </w:rPr>
              <w:t>Ingri</w:t>
            </w:r>
            <w:proofErr w:type="spellEnd"/>
            <w:r w:rsidRPr="00196BFE">
              <w:rPr>
                <w:rFonts w:asciiTheme="majorHAnsi" w:hAnsiTheme="majorHAnsi"/>
                <w:sz w:val="20"/>
                <w:szCs w:val="22"/>
              </w:rPr>
              <w:t xml:space="preserve"> and Edgar </w:t>
            </w:r>
            <w:proofErr w:type="spellStart"/>
            <w:r w:rsidRPr="00196BFE">
              <w:rPr>
                <w:rFonts w:asciiTheme="majorHAnsi" w:hAnsiTheme="majorHAnsi"/>
                <w:sz w:val="20"/>
                <w:szCs w:val="22"/>
              </w:rPr>
              <w:t>Parin</w:t>
            </w:r>
            <w:proofErr w:type="spellEnd"/>
            <w:r w:rsidRPr="00196BFE">
              <w:rPr>
                <w:rFonts w:asciiTheme="majorHAnsi" w:hAnsiTheme="majorHAnsi"/>
                <w:sz w:val="20"/>
                <w:szCs w:val="22"/>
              </w:rPr>
              <w:t xml:space="preserve"> </w:t>
            </w:r>
            <w:proofErr w:type="spellStart"/>
            <w:r w:rsidRPr="00196BFE">
              <w:rPr>
                <w:rFonts w:asciiTheme="majorHAnsi" w:hAnsiTheme="majorHAnsi"/>
                <w:sz w:val="20"/>
                <w:szCs w:val="22"/>
              </w:rPr>
              <w:t>D’Aulaire</w:t>
            </w:r>
            <w:proofErr w:type="spellEnd"/>
          </w:p>
        </w:tc>
        <w:tc>
          <w:tcPr>
            <w:tcW w:w="1710" w:type="dxa"/>
          </w:tcPr>
          <w:p w14:paraId="78722E9B"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Teacher copy only</w:t>
            </w:r>
          </w:p>
        </w:tc>
        <w:tc>
          <w:tcPr>
            <w:tcW w:w="1620" w:type="dxa"/>
          </w:tcPr>
          <w:p w14:paraId="4F72DDEE"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978-0440406945</w:t>
            </w:r>
          </w:p>
        </w:tc>
        <w:tc>
          <w:tcPr>
            <w:tcW w:w="1348" w:type="dxa"/>
          </w:tcPr>
          <w:p w14:paraId="04B8C36A"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0440406943</w:t>
            </w:r>
          </w:p>
        </w:tc>
      </w:tr>
      <w:tr w:rsidR="00E65971" w:rsidRPr="00196BFE" w14:paraId="67EE16A1" w14:textId="77777777" w:rsidTr="00E65971">
        <w:trPr>
          <w:trHeight w:val="84"/>
          <w:jc w:val="right"/>
        </w:trPr>
        <w:tc>
          <w:tcPr>
            <w:tcW w:w="898" w:type="dxa"/>
          </w:tcPr>
          <w:p w14:paraId="4BA3FDC3"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2A</w:t>
            </w:r>
          </w:p>
        </w:tc>
        <w:tc>
          <w:tcPr>
            <w:tcW w:w="2970" w:type="dxa"/>
          </w:tcPr>
          <w:p w14:paraId="6D4B0B56"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Bud, Not Buddy</w:t>
            </w:r>
          </w:p>
        </w:tc>
        <w:tc>
          <w:tcPr>
            <w:tcW w:w="2250" w:type="dxa"/>
          </w:tcPr>
          <w:p w14:paraId="72FED8DA"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Christopher Paul Curtis</w:t>
            </w:r>
          </w:p>
        </w:tc>
        <w:tc>
          <w:tcPr>
            <w:tcW w:w="1710" w:type="dxa"/>
          </w:tcPr>
          <w:p w14:paraId="35D211B7"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tcPr>
          <w:p w14:paraId="56FE7052"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978-0440413288</w:t>
            </w:r>
          </w:p>
        </w:tc>
        <w:tc>
          <w:tcPr>
            <w:tcW w:w="1348" w:type="dxa"/>
          </w:tcPr>
          <w:p w14:paraId="7A27E7A1"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043940200X</w:t>
            </w:r>
          </w:p>
        </w:tc>
      </w:tr>
      <w:tr w:rsidR="00E65971" w:rsidRPr="00196BFE" w14:paraId="519B00B9" w14:textId="77777777" w:rsidTr="00E65971">
        <w:trPr>
          <w:trHeight w:val="84"/>
          <w:jc w:val="right"/>
        </w:trPr>
        <w:tc>
          <w:tcPr>
            <w:tcW w:w="898" w:type="dxa"/>
          </w:tcPr>
          <w:p w14:paraId="33E7042B"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3A</w:t>
            </w:r>
          </w:p>
        </w:tc>
        <w:tc>
          <w:tcPr>
            <w:tcW w:w="2970" w:type="dxa"/>
          </w:tcPr>
          <w:p w14:paraId="4097ABC1" w14:textId="77777777" w:rsidR="00E65971" w:rsidRPr="00196BFE" w:rsidRDefault="00E65971" w:rsidP="00D92370">
            <w:pPr>
              <w:pStyle w:val="Default"/>
              <w:rPr>
                <w:rFonts w:asciiTheme="majorHAnsi" w:hAnsiTheme="majorHAnsi"/>
                <w:sz w:val="20"/>
                <w:szCs w:val="22"/>
              </w:rPr>
            </w:pPr>
            <w:proofErr w:type="spellStart"/>
            <w:r w:rsidRPr="00196BFE">
              <w:rPr>
                <w:rFonts w:asciiTheme="majorHAnsi" w:hAnsiTheme="majorHAnsi"/>
                <w:i/>
                <w:iCs/>
                <w:sz w:val="20"/>
                <w:szCs w:val="22"/>
              </w:rPr>
              <w:t>Dragonwings</w:t>
            </w:r>
            <w:proofErr w:type="spellEnd"/>
          </w:p>
        </w:tc>
        <w:tc>
          <w:tcPr>
            <w:tcW w:w="2250" w:type="dxa"/>
          </w:tcPr>
          <w:p w14:paraId="15A4E58E"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Laurence Yep</w:t>
            </w:r>
          </w:p>
        </w:tc>
        <w:tc>
          <w:tcPr>
            <w:tcW w:w="1710" w:type="dxa"/>
          </w:tcPr>
          <w:p w14:paraId="72073546"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tcPr>
          <w:p w14:paraId="1993C394"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978-0064400855</w:t>
            </w:r>
          </w:p>
        </w:tc>
        <w:tc>
          <w:tcPr>
            <w:tcW w:w="1348" w:type="dxa"/>
          </w:tcPr>
          <w:p w14:paraId="54C2D610"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0064400859</w:t>
            </w:r>
          </w:p>
        </w:tc>
      </w:tr>
      <w:tr w:rsidR="00E65971" w:rsidRPr="00196BFE" w14:paraId="4E4BEA1D" w14:textId="77777777" w:rsidTr="00E65971">
        <w:trPr>
          <w:trHeight w:val="84"/>
          <w:jc w:val="right"/>
        </w:trPr>
        <w:tc>
          <w:tcPr>
            <w:tcW w:w="898" w:type="dxa"/>
            <w:shd w:val="clear" w:color="auto" w:fill="FFFF00"/>
          </w:tcPr>
          <w:p w14:paraId="42779C0A"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4</w:t>
            </w:r>
          </w:p>
        </w:tc>
        <w:tc>
          <w:tcPr>
            <w:tcW w:w="2970" w:type="dxa"/>
            <w:shd w:val="clear" w:color="auto" w:fill="FFFF00"/>
          </w:tcPr>
          <w:p w14:paraId="01A9F584" w14:textId="77777777" w:rsidR="00E65971" w:rsidRPr="00196BFE" w:rsidRDefault="00E65971" w:rsidP="00D92370">
            <w:pPr>
              <w:pStyle w:val="Default"/>
              <w:rPr>
                <w:rFonts w:asciiTheme="majorHAnsi" w:hAnsiTheme="majorHAnsi"/>
                <w:sz w:val="20"/>
                <w:szCs w:val="22"/>
              </w:rPr>
            </w:pPr>
            <w:proofErr w:type="spellStart"/>
            <w:r w:rsidRPr="00196BFE">
              <w:rPr>
                <w:rFonts w:asciiTheme="majorHAnsi" w:hAnsiTheme="majorHAnsi"/>
                <w:i/>
                <w:iCs/>
                <w:sz w:val="20"/>
                <w:szCs w:val="22"/>
              </w:rPr>
              <w:t>Frightful's</w:t>
            </w:r>
            <w:proofErr w:type="spellEnd"/>
            <w:r w:rsidRPr="00196BFE">
              <w:rPr>
                <w:rFonts w:asciiTheme="majorHAnsi" w:hAnsiTheme="majorHAnsi"/>
                <w:i/>
                <w:iCs/>
                <w:sz w:val="20"/>
                <w:szCs w:val="22"/>
              </w:rPr>
              <w:t xml:space="preserve"> Mountain</w:t>
            </w:r>
          </w:p>
        </w:tc>
        <w:tc>
          <w:tcPr>
            <w:tcW w:w="2250" w:type="dxa"/>
            <w:shd w:val="clear" w:color="auto" w:fill="FFFF00"/>
          </w:tcPr>
          <w:p w14:paraId="703C802C"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Jean Craighead George</w:t>
            </w:r>
          </w:p>
        </w:tc>
        <w:tc>
          <w:tcPr>
            <w:tcW w:w="1710" w:type="dxa"/>
            <w:shd w:val="clear" w:color="auto" w:fill="FFFF00"/>
          </w:tcPr>
          <w:p w14:paraId="5C0E132B"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shd w:val="clear" w:color="auto" w:fill="FFFF00"/>
          </w:tcPr>
          <w:p w14:paraId="23022F51"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978-0141312354</w:t>
            </w:r>
          </w:p>
        </w:tc>
        <w:tc>
          <w:tcPr>
            <w:tcW w:w="1348" w:type="dxa"/>
            <w:shd w:val="clear" w:color="auto" w:fill="FFFF00"/>
          </w:tcPr>
          <w:p w14:paraId="25DDEFF9"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0141312351</w:t>
            </w:r>
          </w:p>
        </w:tc>
      </w:tr>
    </w:tbl>
    <w:p w14:paraId="51613F63" w14:textId="77777777" w:rsidR="00E65971" w:rsidRDefault="00E65971" w:rsidP="00E65971">
      <w:pPr>
        <w:rPr>
          <w:rFonts w:asciiTheme="majorHAnsi" w:hAnsiTheme="majorHAnsi"/>
          <w:sz w:val="20"/>
          <w:szCs w:val="22"/>
        </w:rPr>
      </w:pPr>
    </w:p>
    <w:p w14:paraId="1AC9A58A" w14:textId="77777777" w:rsidR="00E65971" w:rsidRPr="00196BFE" w:rsidRDefault="00E65971" w:rsidP="00E65971">
      <w:pPr>
        <w:pStyle w:val="Subtitle"/>
        <w:ind w:left="1260"/>
      </w:pPr>
      <w:r>
        <w:t>Seven</w:t>
      </w:r>
      <w:r w:rsidRPr="00196BFE">
        <w:t>th Grade</w:t>
      </w:r>
    </w:p>
    <w:tbl>
      <w:tblPr>
        <w:tblW w:w="4500" w:type="pct"/>
        <w:jc w:val="right"/>
        <w:tblBorders>
          <w:top w:val="nil"/>
          <w:left w:val="nil"/>
          <w:bottom w:val="nil"/>
          <w:right w:val="nil"/>
        </w:tblBorders>
        <w:tblLayout w:type="fixed"/>
        <w:tblLook w:val="0000" w:firstRow="0" w:lastRow="0" w:firstColumn="0" w:lastColumn="0" w:noHBand="0" w:noVBand="0"/>
      </w:tblPr>
      <w:tblGrid>
        <w:gridCol w:w="1040"/>
        <w:gridCol w:w="3440"/>
        <w:gridCol w:w="2606"/>
        <w:gridCol w:w="1981"/>
        <w:gridCol w:w="1877"/>
        <w:gridCol w:w="1562"/>
      </w:tblGrid>
      <w:tr w:rsidR="00E65971" w:rsidRPr="00196BFE" w14:paraId="79AE498F" w14:textId="77777777" w:rsidTr="00E65971">
        <w:trPr>
          <w:trHeight w:val="84"/>
          <w:jc w:val="right"/>
        </w:trPr>
        <w:tc>
          <w:tcPr>
            <w:tcW w:w="898" w:type="dxa"/>
            <w:tcBorders>
              <w:top w:val="single" w:sz="4" w:space="0" w:color="auto"/>
              <w:left w:val="single" w:sz="4" w:space="0" w:color="auto"/>
              <w:bottom w:val="single" w:sz="4" w:space="0" w:color="auto"/>
              <w:right w:val="single" w:sz="4" w:space="0" w:color="auto"/>
            </w:tcBorders>
          </w:tcPr>
          <w:p w14:paraId="44E05A2D"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Module</w:t>
            </w:r>
          </w:p>
        </w:tc>
        <w:tc>
          <w:tcPr>
            <w:tcW w:w="2970" w:type="dxa"/>
            <w:tcBorders>
              <w:top w:val="single" w:sz="4" w:space="0" w:color="auto"/>
              <w:left w:val="single" w:sz="4" w:space="0" w:color="auto"/>
              <w:bottom w:val="single" w:sz="4" w:space="0" w:color="auto"/>
              <w:right w:val="single" w:sz="4" w:space="0" w:color="auto"/>
            </w:tcBorders>
          </w:tcPr>
          <w:p w14:paraId="6DF04F48" w14:textId="77777777" w:rsidR="00E65971" w:rsidRPr="00500C01" w:rsidRDefault="00E65971" w:rsidP="00D92370">
            <w:pPr>
              <w:pStyle w:val="Default"/>
              <w:rPr>
                <w:rFonts w:asciiTheme="majorHAnsi" w:hAnsiTheme="majorHAnsi"/>
                <w:b/>
                <w:iCs/>
                <w:sz w:val="20"/>
                <w:szCs w:val="22"/>
              </w:rPr>
            </w:pPr>
            <w:r w:rsidRPr="00500C01">
              <w:rPr>
                <w:rFonts w:asciiTheme="majorHAnsi" w:hAnsiTheme="majorHAnsi"/>
                <w:b/>
                <w:iCs/>
                <w:sz w:val="20"/>
                <w:szCs w:val="22"/>
              </w:rPr>
              <w:t>Book Title</w:t>
            </w:r>
          </w:p>
        </w:tc>
        <w:tc>
          <w:tcPr>
            <w:tcW w:w="2250" w:type="dxa"/>
            <w:tcBorders>
              <w:top w:val="single" w:sz="4" w:space="0" w:color="auto"/>
              <w:left w:val="single" w:sz="4" w:space="0" w:color="auto"/>
              <w:bottom w:val="single" w:sz="4" w:space="0" w:color="auto"/>
              <w:right w:val="single" w:sz="4" w:space="0" w:color="auto"/>
            </w:tcBorders>
          </w:tcPr>
          <w:p w14:paraId="371E5C51"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Author</w:t>
            </w:r>
          </w:p>
        </w:tc>
        <w:tc>
          <w:tcPr>
            <w:tcW w:w="1710" w:type="dxa"/>
            <w:tcBorders>
              <w:top w:val="single" w:sz="4" w:space="0" w:color="auto"/>
              <w:left w:val="single" w:sz="4" w:space="0" w:color="auto"/>
              <w:bottom w:val="single" w:sz="4" w:space="0" w:color="auto"/>
              <w:right w:val="single" w:sz="4" w:space="0" w:color="auto"/>
            </w:tcBorders>
          </w:tcPr>
          <w:p w14:paraId="22C85D47" w14:textId="77777777" w:rsidR="00E65971" w:rsidRPr="00500C01" w:rsidRDefault="00E65971" w:rsidP="00D92370">
            <w:pPr>
              <w:pStyle w:val="Default"/>
              <w:rPr>
                <w:rFonts w:asciiTheme="majorHAnsi" w:hAnsiTheme="majorHAnsi"/>
                <w:b/>
                <w:sz w:val="20"/>
                <w:szCs w:val="22"/>
              </w:rPr>
            </w:pPr>
            <w:proofErr w:type="spellStart"/>
            <w:r w:rsidRPr="00500C01">
              <w:rPr>
                <w:rFonts w:asciiTheme="majorHAnsi" w:hAnsiTheme="majorHAnsi"/>
                <w:b/>
                <w:sz w:val="20"/>
                <w:szCs w:val="22"/>
              </w:rPr>
              <w:t>Qty</w:t>
            </w:r>
            <w:proofErr w:type="spellEnd"/>
          </w:p>
        </w:tc>
        <w:tc>
          <w:tcPr>
            <w:tcW w:w="1620" w:type="dxa"/>
            <w:tcBorders>
              <w:top w:val="single" w:sz="4" w:space="0" w:color="auto"/>
              <w:left w:val="single" w:sz="4" w:space="0" w:color="auto"/>
              <w:bottom w:val="single" w:sz="4" w:space="0" w:color="auto"/>
              <w:right w:val="single" w:sz="4" w:space="0" w:color="auto"/>
            </w:tcBorders>
          </w:tcPr>
          <w:p w14:paraId="7BAF3C10"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ISBN 13</w:t>
            </w:r>
          </w:p>
        </w:tc>
        <w:tc>
          <w:tcPr>
            <w:tcW w:w="1348" w:type="dxa"/>
            <w:tcBorders>
              <w:top w:val="single" w:sz="4" w:space="0" w:color="auto"/>
              <w:left w:val="single" w:sz="4" w:space="0" w:color="auto"/>
              <w:bottom w:val="single" w:sz="4" w:space="0" w:color="auto"/>
              <w:right w:val="single" w:sz="4" w:space="0" w:color="auto"/>
            </w:tcBorders>
          </w:tcPr>
          <w:p w14:paraId="0CA038C3"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ISBN 10</w:t>
            </w:r>
          </w:p>
        </w:tc>
      </w:tr>
      <w:tr w:rsidR="00E65971" w:rsidRPr="00196BFE" w14:paraId="441A0FAB" w14:textId="77777777" w:rsidTr="00E65971">
        <w:trPr>
          <w:trHeight w:val="84"/>
          <w:jc w:val="right"/>
        </w:trPr>
        <w:tc>
          <w:tcPr>
            <w:tcW w:w="898" w:type="dxa"/>
            <w:tcBorders>
              <w:top w:val="single" w:sz="4" w:space="0" w:color="auto"/>
              <w:left w:val="single" w:sz="4" w:space="0" w:color="auto"/>
              <w:bottom w:val="single" w:sz="4" w:space="0" w:color="auto"/>
              <w:right w:val="single" w:sz="4" w:space="0" w:color="auto"/>
            </w:tcBorders>
          </w:tcPr>
          <w:p w14:paraId="2E48E00C"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1</w:t>
            </w:r>
          </w:p>
        </w:tc>
        <w:tc>
          <w:tcPr>
            <w:tcW w:w="2970" w:type="dxa"/>
            <w:tcBorders>
              <w:top w:val="single" w:sz="4" w:space="0" w:color="auto"/>
              <w:left w:val="single" w:sz="4" w:space="0" w:color="auto"/>
              <w:bottom w:val="single" w:sz="4" w:space="0" w:color="auto"/>
              <w:right w:val="single" w:sz="4" w:space="0" w:color="auto"/>
            </w:tcBorders>
          </w:tcPr>
          <w:p w14:paraId="3CC7F1D2"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A Long Walk to Water</w:t>
            </w:r>
          </w:p>
        </w:tc>
        <w:tc>
          <w:tcPr>
            <w:tcW w:w="2250" w:type="dxa"/>
            <w:tcBorders>
              <w:top w:val="single" w:sz="4" w:space="0" w:color="auto"/>
              <w:left w:val="single" w:sz="4" w:space="0" w:color="auto"/>
              <w:bottom w:val="single" w:sz="4" w:space="0" w:color="auto"/>
              <w:right w:val="single" w:sz="4" w:space="0" w:color="auto"/>
            </w:tcBorders>
          </w:tcPr>
          <w:p w14:paraId="5D94C760"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Linda Sue Park</w:t>
            </w:r>
          </w:p>
        </w:tc>
        <w:tc>
          <w:tcPr>
            <w:tcW w:w="1710" w:type="dxa"/>
            <w:tcBorders>
              <w:top w:val="single" w:sz="4" w:space="0" w:color="auto"/>
              <w:left w:val="single" w:sz="4" w:space="0" w:color="auto"/>
              <w:bottom w:val="single" w:sz="4" w:space="0" w:color="auto"/>
              <w:right w:val="single" w:sz="4" w:space="0" w:color="auto"/>
            </w:tcBorders>
          </w:tcPr>
          <w:p w14:paraId="2FB18FA8"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tcBorders>
              <w:top w:val="single" w:sz="4" w:space="0" w:color="auto"/>
              <w:left w:val="single" w:sz="4" w:space="0" w:color="auto"/>
              <w:bottom w:val="single" w:sz="4" w:space="0" w:color="auto"/>
              <w:right w:val="single" w:sz="4" w:space="0" w:color="auto"/>
            </w:tcBorders>
          </w:tcPr>
          <w:p w14:paraId="49E0FB72"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978-0547577319</w:t>
            </w:r>
          </w:p>
        </w:tc>
        <w:tc>
          <w:tcPr>
            <w:tcW w:w="1348" w:type="dxa"/>
            <w:tcBorders>
              <w:top w:val="single" w:sz="4" w:space="0" w:color="auto"/>
              <w:left w:val="single" w:sz="4" w:space="0" w:color="auto"/>
              <w:bottom w:val="single" w:sz="4" w:space="0" w:color="auto"/>
              <w:right w:val="single" w:sz="4" w:space="0" w:color="auto"/>
            </w:tcBorders>
          </w:tcPr>
          <w:p w14:paraId="571B0EF7"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0547577311</w:t>
            </w:r>
          </w:p>
        </w:tc>
      </w:tr>
      <w:tr w:rsidR="00E65971" w:rsidRPr="00196BFE" w14:paraId="1131848D" w14:textId="77777777" w:rsidTr="00E65971">
        <w:trPr>
          <w:trHeight w:val="84"/>
          <w:jc w:val="right"/>
        </w:trPr>
        <w:tc>
          <w:tcPr>
            <w:tcW w:w="898" w:type="dxa"/>
            <w:tcBorders>
              <w:top w:val="single" w:sz="4" w:space="0" w:color="auto"/>
              <w:left w:val="single" w:sz="4" w:space="0" w:color="auto"/>
              <w:bottom w:val="single" w:sz="4" w:space="0" w:color="auto"/>
              <w:right w:val="single" w:sz="4" w:space="0" w:color="auto"/>
            </w:tcBorders>
            <w:shd w:val="clear" w:color="auto" w:fill="FFFF00"/>
          </w:tcPr>
          <w:p w14:paraId="36D7E937"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2A</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141AB182" w14:textId="77777777" w:rsidR="00E65971" w:rsidRPr="00196BFE" w:rsidRDefault="00E65971" w:rsidP="00D92370">
            <w:pPr>
              <w:pStyle w:val="Default"/>
              <w:rPr>
                <w:rFonts w:asciiTheme="majorHAnsi" w:hAnsiTheme="majorHAnsi"/>
                <w:sz w:val="20"/>
                <w:szCs w:val="22"/>
              </w:rPr>
            </w:pPr>
            <w:proofErr w:type="spellStart"/>
            <w:r w:rsidRPr="00196BFE">
              <w:rPr>
                <w:rFonts w:asciiTheme="majorHAnsi" w:hAnsiTheme="majorHAnsi"/>
                <w:i/>
                <w:iCs/>
                <w:sz w:val="20"/>
                <w:szCs w:val="22"/>
              </w:rPr>
              <w:t>Lyddie</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5F18897D"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Katherine Patterson</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4B5F6244"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549AD16"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bCs/>
                <w:sz w:val="20"/>
                <w:szCs w:val="22"/>
              </w:rPr>
              <w:t>978-0140373899</w:t>
            </w:r>
          </w:p>
        </w:tc>
        <w:tc>
          <w:tcPr>
            <w:tcW w:w="1348" w:type="dxa"/>
            <w:tcBorders>
              <w:top w:val="single" w:sz="4" w:space="0" w:color="auto"/>
              <w:left w:val="single" w:sz="4" w:space="0" w:color="auto"/>
              <w:bottom w:val="single" w:sz="4" w:space="0" w:color="auto"/>
              <w:right w:val="single" w:sz="4" w:space="0" w:color="auto"/>
            </w:tcBorders>
            <w:shd w:val="clear" w:color="auto" w:fill="FFFF00"/>
          </w:tcPr>
          <w:p w14:paraId="1681EB6D"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0140373896</w:t>
            </w:r>
          </w:p>
        </w:tc>
      </w:tr>
      <w:tr w:rsidR="00E65971" w:rsidRPr="00196BFE" w14:paraId="183C930B" w14:textId="77777777" w:rsidTr="00E65971">
        <w:trPr>
          <w:trHeight w:val="194"/>
          <w:jc w:val="right"/>
        </w:trPr>
        <w:tc>
          <w:tcPr>
            <w:tcW w:w="898" w:type="dxa"/>
            <w:tcBorders>
              <w:top w:val="single" w:sz="4" w:space="0" w:color="auto"/>
              <w:left w:val="single" w:sz="4" w:space="0" w:color="auto"/>
              <w:bottom w:val="single" w:sz="4" w:space="0" w:color="auto"/>
              <w:right w:val="single" w:sz="4" w:space="0" w:color="auto"/>
            </w:tcBorders>
          </w:tcPr>
          <w:p w14:paraId="33B6C16E"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3</w:t>
            </w:r>
          </w:p>
        </w:tc>
        <w:tc>
          <w:tcPr>
            <w:tcW w:w="2970" w:type="dxa"/>
            <w:tcBorders>
              <w:top w:val="single" w:sz="4" w:space="0" w:color="auto"/>
              <w:left w:val="single" w:sz="4" w:space="0" w:color="auto"/>
              <w:bottom w:val="single" w:sz="4" w:space="0" w:color="auto"/>
              <w:right w:val="single" w:sz="4" w:space="0" w:color="auto"/>
            </w:tcBorders>
          </w:tcPr>
          <w:p w14:paraId="0527793F"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Narrative of the Life of Frederick Douglass</w:t>
            </w:r>
          </w:p>
        </w:tc>
        <w:tc>
          <w:tcPr>
            <w:tcW w:w="2250" w:type="dxa"/>
            <w:tcBorders>
              <w:top w:val="single" w:sz="4" w:space="0" w:color="auto"/>
              <w:left w:val="single" w:sz="4" w:space="0" w:color="auto"/>
              <w:bottom w:val="single" w:sz="4" w:space="0" w:color="auto"/>
              <w:right w:val="single" w:sz="4" w:space="0" w:color="auto"/>
            </w:tcBorders>
          </w:tcPr>
          <w:p w14:paraId="56632905"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Frederick Douglass</w:t>
            </w:r>
          </w:p>
        </w:tc>
        <w:tc>
          <w:tcPr>
            <w:tcW w:w="4678" w:type="dxa"/>
            <w:gridSpan w:val="3"/>
            <w:tcBorders>
              <w:top w:val="single" w:sz="4" w:space="0" w:color="auto"/>
              <w:left w:val="single" w:sz="4" w:space="0" w:color="auto"/>
              <w:bottom w:val="single" w:sz="4" w:space="0" w:color="auto"/>
              <w:right w:val="single" w:sz="4" w:space="0" w:color="auto"/>
            </w:tcBorders>
          </w:tcPr>
          <w:p w14:paraId="35299B6E"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 xml:space="preserve">All excerpts that students read are provided in the lessons themselves. </w:t>
            </w:r>
          </w:p>
        </w:tc>
      </w:tr>
      <w:tr w:rsidR="00E65971" w:rsidRPr="00196BFE" w14:paraId="0A32DAE2" w14:textId="77777777" w:rsidTr="00E65971">
        <w:trPr>
          <w:trHeight w:val="197"/>
          <w:jc w:val="right"/>
        </w:trPr>
        <w:tc>
          <w:tcPr>
            <w:tcW w:w="898" w:type="dxa"/>
            <w:tcBorders>
              <w:top w:val="single" w:sz="4" w:space="0" w:color="auto"/>
              <w:left w:val="single" w:sz="4" w:space="0" w:color="auto"/>
              <w:bottom w:val="single" w:sz="4" w:space="0" w:color="auto"/>
              <w:right w:val="single" w:sz="4" w:space="0" w:color="auto"/>
            </w:tcBorders>
          </w:tcPr>
          <w:p w14:paraId="66E1DCCB"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3</w:t>
            </w:r>
          </w:p>
        </w:tc>
        <w:tc>
          <w:tcPr>
            <w:tcW w:w="2970" w:type="dxa"/>
            <w:tcBorders>
              <w:top w:val="single" w:sz="4" w:space="0" w:color="auto"/>
              <w:left w:val="single" w:sz="4" w:space="0" w:color="auto"/>
              <w:bottom w:val="single" w:sz="4" w:space="0" w:color="auto"/>
              <w:right w:val="single" w:sz="4" w:space="0" w:color="auto"/>
            </w:tcBorders>
          </w:tcPr>
          <w:p w14:paraId="01E042BF"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The People Could Fly: The Picture Book</w:t>
            </w:r>
          </w:p>
        </w:tc>
        <w:tc>
          <w:tcPr>
            <w:tcW w:w="2250" w:type="dxa"/>
            <w:tcBorders>
              <w:top w:val="single" w:sz="4" w:space="0" w:color="auto"/>
              <w:left w:val="single" w:sz="4" w:space="0" w:color="auto"/>
              <w:bottom w:val="single" w:sz="4" w:space="0" w:color="auto"/>
              <w:right w:val="single" w:sz="4" w:space="0" w:color="auto"/>
            </w:tcBorders>
          </w:tcPr>
          <w:p w14:paraId="136D5B8D"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Virginia Hamilton</w:t>
            </w:r>
          </w:p>
        </w:tc>
        <w:tc>
          <w:tcPr>
            <w:tcW w:w="1710" w:type="dxa"/>
            <w:tcBorders>
              <w:top w:val="single" w:sz="4" w:space="0" w:color="auto"/>
              <w:left w:val="single" w:sz="4" w:space="0" w:color="auto"/>
              <w:bottom w:val="single" w:sz="4" w:space="0" w:color="auto"/>
              <w:right w:val="single" w:sz="4" w:space="0" w:color="auto"/>
            </w:tcBorders>
          </w:tcPr>
          <w:p w14:paraId="655DF29C"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Teacher copy only</w:t>
            </w:r>
          </w:p>
        </w:tc>
        <w:tc>
          <w:tcPr>
            <w:tcW w:w="1620" w:type="dxa"/>
            <w:tcBorders>
              <w:top w:val="single" w:sz="4" w:space="0" w:color="auto"/>
              <w:left w:val="single" w:sz="4" w:space="0" w:color="auto"/>
              <w:bottom w:val="single" w:sz="4" w:space="0" w:color="auto"/>
              <w:right w:val="single" w:sz="4" w:space="0" w:color="auto"/>
            </w:tcBorders>
          </w:tcPr>
          <w:p w14:paraId="603138F7"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978-0375824050</w:t>
            </w:r>
          </w:p>
        </w:tc>
        <w:tc>
          <w:tcPr>
            <w:tcW w:w="1348" w:type="dxa"/>
            <w:tcBorders>
              <w:top w:val="single" w:sz="4" w:space="0" w:color="auto"/>
              <w:left w:val="single" w:sz="4" w:space="0" w:color="auto"/>
              <w:bottom w:val="single" w:sz="4" w:space="0" w:color="auto"/>
              <w:right w:val="single" w:sz="4" w:space="0" w:color="auto"/>
            </w:tcBorders>
          </w:tcPr>
          <w:p w14:paraId="5B6343F4"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0375824057</w:t>
            </w:r>
          </w:p>
        </w:tc>
      </w:tr>
      <w:tr w:rsidR="00E65971" w:rsidRPr="00196BFE" w14:paraId="3010FE6E" w14:textId="77777777" w:rsidTr="00E65971">
        <w:trPr>
          <w:trHeight w:val="215"/>
          <w:jc w:val="right"/>
        </w:trPr>
        <w:tc>
          <w:tcPr>
            <w:tcW w:w="898" w:type="dxa"/>
            <w:tcBorders>
              <w:top w:val="single" w:sz="4" w:space="0" w:color="auto"/>
              <w:left w:val="single" w:sz="4" w:space="0" w:color="auto"/>
              <w:bottom w:val="single" w:sz="4" w:space="0" w:color="auto"/>
              <w:right w:val="single" w:sz="4" w:space="0" w:color="auto"/>
            </w:tcBorders>
          </w:tcPr>
          <w:p w14:paraId="5C03D183"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3</w:t>
            </w:r>
          </w:p>
        </w:tc>
        <w:tc>
          <w:tcPr>
            <w:tcW w:w="2970" w:type="dxa"/>
            <w:tcBorders>
              <w:top w:val="single" w:sz="4" w:space="0" w:color="auto"/>
              <w:left w:val="single" w:sz="4" w:space="0" w:color="auto"/>
              <w:bottom w:val="single" w:sz="4" w:space="0" w:color="auto"/>
              <w:right w:val="single" w:sz="4" w:space="0" w:color="auto"/>
            </w:tcBorders>
          </w:tcPr>
          <w:p w14:paraId="19897E63"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Frederick Douglass: The Last Day of Slavery</w:t>
            </w:r>
          </w:p>
        </w:tc>
        <w:tc>
          <w:tcPr>
            <w:tcW w:w="2250" w:type="dxa"/>
            <w:tcBorders>
              <w:top w:val="single" w:sz="4" w:space="0" w:color="auto"/>
              <w:left w:val="single" w:sz="4" w:space="0" w:color="auto"/>
              <w:bottom w:val="single" w:sz="4" w:space="0" w:color="auto"/>
              <w:right w:val="single" w:sz="4" w:space="0" w:color="auto"/>
            </w:tcBorders>
          </w:tcPr>
          <w:p w14:paraId="4AC24FBD"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William Miller</w:t>
            </w:r>
          </w:p>
        </w:tc>
        <w:tc>
          <w:tcPr>
            <w:tcW w:w="1710" w:type="dxa"/>
            <w:tcBorders>
              <w:top w:val="single" w:sz="4" w:space="0" w:color="auto"/>
              <w:left w:val="single" w:sz="4" w:space="0" w:color="auto"/>
              <w:bottom w:val="single" w:sz="4" w:space="0" w:color="auto"/>
              <w:right w:val="single" w:sz="4" w:space="0" w:color="auto"/>
            </w:tcBorders>
          </w:tcPr>
          <w:p w14:paraId="1B79F335"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Teacher copy only</w:t>
            </w:r>
          </w:p>
        </w:tc>
        <w:tc>
          <w:tcPr>
            <w:tcW w:w="1620" w:type="dxa"/>
            <w:tcBorders>
              <w:top w:val="single" w:sz="4" w:space="0" w:color="auto"/>
              <w:left w:val="single" w:sz="4" w:space="0" w:color="auto"/>
              <w:bottom w:val="single" w:sz="4" w:space="0" w:color="auto"/>
              <w:right w:val="single" w:sz="4" w:space="0" w:color="auto"/>
            </w:tcBorders>
          </w:tcPr>
          <w:p w14:paraId="30740129"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978-1880000427</w:t>
            </w:r>
          </w:p>
        </w:tc>
        <w:tc>
          <w:tcPr>
            <w:tcW w:w="1348" w:type="dxa"/>
            <w:tcBorders>
              <w:top w:val="single" w:sz="4" w:space="0" w:color="auto"/>
              <w:left w:val="single" w:sz="4" w:space="0" w:color="auto"/>
              <w:bottom w:val="single" w:sz="4" w:space="0" w:color="auto"/>
              <w:right w:val="single" w:sz="4" w:space="0" w:color="auto"/>
            </w:tcBorders>
          </w:tcPr>
          <w:p w14:paraId="6D5D519E"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1880000423</w:t>
            </w:r>
          </w:p>
        </w:tc>
      </w:tr>
      <w:tr w:rsidR="00E65971" w:rsidRPr="00196BFE" w14:paraId="174EF9E3" w14:textId="77777777" w:rsidTr="00E65971">
        <w:trPr>
          <w:trHeight w:val="134"/>
          <w:jc w:val="right"/>
        </w:trPr>
        <w:tc>
          <w:tcPr>
            <w:tcW w:w="898" w:type="dxa"/>
            <w:tcBorders>
              <w:top w:val="single" w:sz="4" w:space="0" w:color="auto"/>
              <w:left w:val="single" w:sz="4" w:space="0" w:color="auto"/>
              <w:bottom w:val="single" w:sz="4" w:space="0" w:color="auto"/>
              <w:right w:val="single" w:sz="4" w:space="0" w:color="auto"/>
            </w:tcBorders>
          </w:tcPr>
          <w:p w14:paraId="16FD8852"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4A</w:t>
            </w:r>
          </w:p>
        </w:tc>
        <w:tc>
          <w:tcPr>
            <w:tcW w:w="5220" w:type="dxa"/>
            <w:gridSpan w:val="2"/>
            <w:tcBorders>
              <w:top w:val="single" w:sz="4" w:space="0" w:color="auto"/>
              <w:left w:val="single" w:sz="4" w:space="0" w:color="auto"/>
              <w:bottom w:val="single" w:sz="4" w:space="0" w:color="auto"/>
              <w:right w:val="single" w:sz="4" w:space="0" w:color="auto"/>
            </w:tcBorders>
          </w:tcPr>
          <w:p w14:paraId="17637AC6"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No text required for purchase</w:t>
            </w:r>
          </w:p>
        </w:tc>
        <w:tc>
          <w:tcPr>
            <w:tcW w:w="4678" w:type="dxa"/>
            <w:gridSpan w:val="3"/>
            <w:tcBorders>
              <w:top w:val="single" w:sz="4" w:space="0" w:color="auto"/>
              <w:left w:val="single" w:sz="4" w:space="0" w:color="auto"/>
              <w:bottom w:val="single" w:sz="4" w:space="0" w:color="auto"/>
              <w:right w:val="single" w:sz="4" w:space="0" w:color="auto"/>
            </w:tcBorders>
          </w:tcPr>
          <w:p w14:paraId="5E69AE42"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All excerpts that students read are provided in the lessons themselves.</w:t>
            </w:r>
          </w:p>
        </w:tc>
      </w:tr>
    </w:tbl>
    <w:p w14:paraId="4BD5401F" w14:textId="77777777" w:rsidR="00E65971" w:rsidRDefault="00E65971" w:rsidP="00E65971">
      <w:pPr>
        <w:rPr>
          <w:rFonts w:asciiTheme="majorHAnsi" w:hAnsiTheme="majorHAnsi"/>
          <w:sz w:val="20"/>
          <w:szCs w:val="22"/>
        </w:rPr>
      </w:pPr>
    </w:p>
    <w:p w14:paraId="4F09CA1D" w14:textId="77777777" w:rsidR="00E65971" w:rsidRPr="00196BFE" w:rsidRDefault="00E65971" w:rsidP="00E65971">
      <w:pPr>
        <w:pStyle w:val="Subtitle"/>
        <w:ind w:left="1260"/>
      </w:pPr>
      <w:r>
        <w:t>Eigh</w:t>
      </w:r>
      <w:r w:rsidRPr="00196BFE">
        <w:t>th Grade</w:t>
      </w:r>
    </w:p>
    <w:tbl>
      <w:tblPr>
        <w:tblW w:w="4500" w:type="pct"/>
        <w:jc w:val="right"/>
        <w:tblBorders>
          <w:top w:val="nil"/>
          <w:left w:val="nil"/>
          <w:bottom w:val="nil"/>
          <w:right w:val="nil"/>
        </w:tblBorders>
        <w:tblLayout w:type="fixed"/>
        <w:tblLook w:val="0000" w:firstRow="0" w:lastRow="0" w:firstColumn="0" w:lastColumn="0" w:noHBand="0" w:noVBand="0"/>
      </w:tblPr>
      <w:tblGrid>
        <w:gridCol w:w="1040"/>
        <w:gridCol w:w="3440"/>
        <w:gridCol w:w="2606"/>
        <w:gridCol w:w="1981"/>
        <w:gridCol w:w="1877"/>
        <w:gridCol w:w="1562"/>
      </w:tblGrid>
      <w:tr w:rsidR="00E65971" w:rsidRPr="00196BFE" w14:paraId="2C027C70" w14:textId="77777777" w:rsidTr="00E65971">
        <w:trPr>
          <w:trHeight w:val="84"/>
          <w:jc w:val="right"/>
        </w:trPr>
        <w:tc>
          <w:tcPr>
            <w:tcW w:w="898" w:type="dxa"/>
            <w:tcBorders>
              <w:top w:val="single" w:sz="4" w:space="0" w:color="auto"/>
              <w:left w:val="single" w:sz="4" w:space="0" w:color="auto"/>
              <w:bottom w:val="single" w:sz="4" w:space="0" w:color="auto"/>
              <w:right w:val="single" w:sz="4" w:space="0" w:color="auto"/>
            </w:tcBorders>
          </w:tcPr>
          <w:p w14:paraId="459BA71B"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Module</w:t>
            </w:r>
          </w:p>
        </w:tc>
        <w:tc>
          <w:tcPr>
            <w:tcW w:w="2970" w:type="dxa"/>
            <w:tcBorders>
              <w:top w:val="single" w:sz="4" w:space="0" w:color="auto"/>
              <w:left w:val="single" w:sz="4" w:space="0" w:color="auto"/>
              <w:bottom w:val="single" w:sz="4" w:space="0" w:color="auto"/>
              <w:right w:val="single" w:sz="4" w:space="0" w:color="auto"/>
            </w:tcBorders>
          </w:tcPr>
          <w:p w14:paraId="7F669836" w14:textId="77777777" w:rsidR="00E65971" w:rsidRPr="00500C01" w:rsidRDefault="00E65971" w:rsidP="00D92370">
            <w:pPr>
              <w:pStyle w:val="Default"/>
              <w:rPr>
                <w:rFonts w:asciiTheme="majorHAnsi" w:hAnsiTheme="majorHAnsi"/>
                <w:b/>
                <w:iCs/>
                <w:sz w:val="20"/>
                <w:szCs w:val="22"/>
              </w:rPr>
            </w:pPr>
            <w:r w:rsidRPr="00500C01">
              <w:rPr>
                <w:rFonts w:asciiTheme="majorHAnsi" w:hAnsiTheme="majorHAnsi"/>
                <w:b/>
                <w:iCs/>
                <w:sz w:val="20"/>
                <w:szCs w:val="22"/>
              </w:rPr>
              <w:t>Book Title</w:t>
            </w:r>
          </w:p>
        </w:tc>
        <w:tc>
          <w:tcPr>
            <w:tcW w:w="2250" w:type="dxa"/>
            <w:tcBorders>
              <w:top w:val="single" w:sz="4" w:space="0" w:color="auto"/>
              <w:left w:val="single" w:sz="4" w:space="0" w:color="auto"/>
              <w:bottom w:val="single" w:sz="4" w:space="0" w:color="auto"/>
              <w:right w:val="single" w:sz="4" w:space="0" w:color="auto"/>
            </w:tcBorders>
          </w:tcPr>
          <w:p w14:paraId="1DEA54EB"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Author</w:t>
            </w:r>
          </w:p>
        </w:tc>
        <w:tc>
          <w:tcPr>
            <w:tcW w:w="1710" w:type="dxa"/>
            <w:tcBorders>
              <w:top w:val="single" w:sz="4" w:space="0" w:color="auto"/>
              <w:left w:val="single" w:sz="4" w:space="0" w:color="auto"/>
              <w:bottom w:val="single" w:sz="4" w:space="0" w:color="auto"/>
              <w:right w:val="single" w:sz="4" w:space="0" w:color="auto"/>
            </w:tcBorders>
          </w:tcPr>
          <w:p w14:paraId="41C8743E" w14:textId="77777777" w:rsidR="00E65971" w:rsidRPr="00500C01" w:rsidRDefault="00E65971" w:rsidP="00D92370">
            <w:pPr>
              <w:pStyle w:val="Default"/>
              <w:rPr>
                <w:rFonts w:asciiTheme="majorHAnsi" w:hAnsiTheme="majorHAnsi"/>
                <w:b/>
                <w:sz w:val="20"/>
                <w:szCs w:val="22"/>
              </w:rPr>
            </w:pPr>
            <w:proofErr w:type="spellStart"/>
            <w:r w:rsidRPr="00500C01">
              <w:rPr>
                <w:rFonts w:asciiTheme="majorHAnsi" w:hAnsiTheme="majorHAnsi"/>
                <w:b/>
                <w:sz w:val="20"/>
                <w:szCs w:val="22"/>
              </w:rPr>
              <w:t>Qty</w:t>
            </w:r>
            <w:proofErr w:type="spellEnd"/>
          </w:p>
        </w:tc>
        <w:tc>
          <w:tcPr>
            <w:tcW w:w="1620" w:type="dxa"/>
            <w:tcBorders>
              <w:top w:val="single" w:sz="4" w:space="0" w:color="auto"/>
              <w:left w:val="single" w:sz="4" w:space="0" w:color="auto"/>
              <w:bottom w:val="single" w:sz="4" w:space="0" w:color="auto"/>
              <w:right w:val="single" w:sz="4" w:space="0" w:color="auto"/>
            </w:tcBorders>
          </w:tcPr>
          <w:p w14:paraId="42204331"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ISBN 13</w:t>
            </w:r>
          </w:p>
        </w:tc>
        <w:tc>
          <w:tcPr>
            <w:tcW w:w="1348" w:type="dxa"/>
            <w:tcBorders>
              <w:top w:val="single" w:sz="4" w:space="0" w:color="auto"/>
              <w:left w:val="single" w:sz="4" w:space="0" w:color="auto"/>
              <w:bottom w:val="single" w:sz="4" w:space="0" w:color="auto"/>
              <w:right w:val="single" w:sz="4" w:space="0" w:color="auto"/>
            </w:tcBorders>
          </w:tcPr>
          <w:p w14:paraId="6ABE9261" w14:textId="77777777" w:rsidR="00E65971" w:rsidRPr="00500C01" w:rsidRDefault="00E65971" w:rsidP="00D92370">
            <w:pPr>
              <w:pStyle w:val="Default"/>
              <w:rPr>
                <w:rFonts w:asciiTheme="majorHAnsi" w:hAnsiTheme="majorHAnsi"/>
                <w:b/>
                <w:sz w:val="20"/>
                <w:szCs w:val="22"/>
              </w:rPr>
            </w:pPr>
            <w:r w:rsidRPr="00500C01">
              <w:rPr>
                <w:rFonts w:asciiTheme="majorHAnsi" w:hAnsiTheme="majorHAnsi"/>
                <w:b/>
                <w:sz w:val="20"/>
                <w:szCs w:val="22"/>
              </w:rPr>
              <w:t>ISBN 10</w:t>
            </w:r>
          </w:p>
        </w:tc>
      </w:tr>
      <w:tr w:rsidR="00E65971" w:rsidRPr="00196BFE" w14:paraId="1C9B7406" w14:textId="77777777" w:rsidTr="00E65971">
        <w:trPr>
          <w:trHeight w:val="84"/>
          <w:jc w:val="right"/>
        </w:trPr>
        <w:tc>
          <w:tcPr>
            <w:tcW w:w="898" w:type="dxa"/>
            <w:tcBorders>
              <w:top w:val="single" w:sz="4" w:space="0" w:color="auto"/>
              <w:left w:val="single" w:sz="4" w:space="0" w:color="auto"/>
              <w:bottom w:val="single" w:sz="4" w:space="0" w:color="auto"/>
              <w:right w:val="single" w:sz="4" w:space="0" w:color="auto"/>
            </w:tcBorders>
          </w:tcPr>
          <w:p w14:paraId="766CAF6C"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1</w:t>
            </w:r>
          </w:p>
        </w:tc>
        <w:tc>
          <w:tcPr>
            <w:tcW w:w="2970" w:type="dxa"/>
            <w:tcBorders>
              <w:top w:val="single" w:sz="4" w:space="0" w:color="auto"/>
              <w:left w:val="single" w:sz="4" w:space="0" w:color="auto"/>
              <w:bottom w:val="single" w:sz="4" w:space="0" w:color="auto"/>
              <w:right w:val="single" w:sz="4" w:space="0" w:color="auto"/>
            </w:tcBorders>
          </w:tcPr>
          <w:p w14:paraId="4292C12A"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Inside Out &amp; Back Again</w:t>
            </w:r>
          </w:p>
        </w:tc>
        <w:tc>
          <w:tcPr>
            <w:tcW w:w="2250" w:type="dxa"/>
            <w:tcBorders>
              <w:top w:val="single" w:sz="4" w:space="0" w:color="auto"/>
              <w:left w:val="single" w:sz="4" w:space="0" w:color="auto"/>
              <w:bottom w:val="single" w:sz="4" w:space="0" w:color="auto"/>
              <w:right w:val="single" w:sz="4" w:space="0" w:color="auto"/>
            </w:tcBorders>
          </w:tcPr>
          <w:p w14:paraId="130936B6"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Thanhha Lai</w:t>
            </w:r>
          </w:p>
        </w:tc>
        <w:tc>
          <w:tcPr>
            <w:tcW w:w="1710" w:type="dxa"/>
            <w:tcBorders>
              <w:top w:val="single" w:sz="4" w:space="0" w:color="auto"/>
              <w:left w:val="single" w:sz="4" w:space="0" w:color="auto"/>
              <w:bottom w:val="single" w:sz="4" w:space="0" w:color="auto"/>
              <w:right w:val="single" w:sz="4" w:space="0" w:color="auto"/>
            </w:tcBorders>
          </w:tcPr>
          <w:p w14:paraId="63849E69"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tcBorders>
              <w:top w:val="single" w:sz="4" w:space="0" w:color="auto"/>
              <w:left w:val="single" w:sz="4" w:space="0" w:color="auto"/>
              <w:bottom w:val="single" w:sz="4" w:space="0" w:color="auto"/>
              <w:right w:val="single" w:sz="4" w:space="0" w:color="auto"/>
            </w:tcBorders>
          </w:tcPr>
          <w:p w14:paraId="71BE081F"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978-0061962790</w:t>
            </w:r>
          </w:p>
        </w:tc>
        <w:tc>
          <w:tcPr>
            <w:tcW w:w="1348" w:type="dxa"/>
            <w:tcBorders>
              <w:top w:val="single" w:sz="4" w:space="0" w:color="auto"/>
              <w:left w:val="single" w:sz="4" w:space="0" w:color="auto"/>
              <w:bottom w:val="single" w:sz="4" w:space="0" w:color="auto"/>
              <w:right w:val="single" w:sz="4" w:space="0" w:color="auto"/>
            </w:tcBorders>
          </w:tcPr>
          <w:p w14:paraId="224A6F45"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0061962791</w:t>
            </w:r>
          </w:p>
        </w:tc>
      </w:tr>
      <w:tr w:rsidR="00E65971" w:rsidRPr="00196BFE" w14:paraId="236B63BE" w14:textId="77777777" w:rsidTr="00E65971">
        <w:trPr>
          <w:trHeight w:val="359"/>
          <w:jc w:val="right"/>
        </w:trPr>
        <w:tc>
          <w:tcPr>
            <w:tcW w:w="898" w:type="dxa"/>
            <w:tcBorders>
              <w:top w:val="single" w:sz="4" w:space="0" w:color="auto"/>
              <w:left w:val="single" w:sz="4" w:space="0" w:color="auto"/>
              <w:bottom w:val="single" w:sz="4" w:space="0" w:color="auto"/>
              <w:right w:val="single" w:sz="4" w:space="0" w:color="auto"/>
            </w:tcBorders>
            <w:shd w:val="clear" w:color="auto" w:fill="FFFF00"/>
          </w:tcPr>
          <w:p w14:paraId="12BEC860"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2A</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3C19B536"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To Kill a Mockingbird (50th Anniversary Edition)</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4149A425"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Harper Lee</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412AFCE1"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student</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9340A9F"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978-0446310789</w:t>
            </w:r>
          </w:p>
        </w:tc>
        <w:tc>
          <w:tcPr>
            <w:tcW w:w="1348" w:type="dxa"/>
            <w:tcBorders>
              <w:top w:val="single" w:sz="4" w:space="0" w:color="auto"/>
              <w:left w:val="single" w:sz="4" w:space="0" w:color="auto"/>
              <w:bottom w:val="single" w:sz="4" w:space="0" w:color="auto"/>
              <w:right w:val="single" w:sz="4" w:space="0" w:color="auto"/>
            </w:tcBorders>
            <w:shd w:val="clear" w:color="auto" w:fill="FFFF00"/>
          </w:tcPr>
          <w:p w14:paraId="4C884928"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0446310786</w:t>
            </w:r>
          </w:p>
        </w:tc>
      </w:tr>
      <w:tr w:rsidR="00E65971" w:rsidRPr="00196BFE" w14:paraId="716B23A6" w14:textId="77777777" w:rsidTr="00E65971">
        <w:trPr>
          <w:trHeight w:val="305"/>
          <w:jc w:val="right"/>
        </w:trPr>
        <w:tc>
          <w:tcPr>
            <w:tcW w:w="8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DE2C30"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2A</w:t>
            </w:r>
          </w:p>
        </w:tc>
        <w:tc>
          <w:tcPr>
            <w:tcW w:w="2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2282C"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i/>
                <w:iCs/>
                <w:sz w:val="20"/>
                <w:szCs w:val="22"/>
              </w:rPr>
              <w:t xml:space="preserve">To Kill a </w:t>
            </w:r>
            <w:proofErr w:type="gramStart"/>
            <w:r w:rsidRPr="00196BFE">
              <w:rPr>
                <w:rFonts w:asciiTheme="majorHAnsi" w:hAnsiTheme="majorHAnsi"/>
                <w:i/>
                <w:iCs/>
                <w:sz w:val="20"/>
                <w:szCs w:val="22"/>
              </w:rPr>
              <w:t>Mockingbird</w:t>
            </w:r>
            <w:r w:rsidRPr="00196BFE">
              <w:rPr>
                <w:rFonts w:asciiTheme="majorHAnsi" w:hAnsiTheme="majorHAnsi"/>
                <w:sz w:val="20"/>
                <w:szCs w:val="22"/>
              </w:rPr>
              <w:t>(</w:t>
            </w:r>
            <w:proofErr w:type="gramEnd"/>
            <w:r w:rsidRPr="00196BFE">
              <w:rPr>
                <w:rFonts w:asciiTheme="majorHAnsi" w:hAnsiTheme="majorHAnsi"/>
                <w:sz w:val="20"/>
                <w:szCs w:val="22"/>
              </w:rPr>
              <w:t>film)</w:t>
            </w:r>
          </w:p>
        </w:tc>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DBE7B0"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Directed by Robert Mulligan (1962)</w:t>
            </w:r>
          </w:p>
        </w:tc>
        <w:tc>
          <w:tcPr>
            <w:tcW w:w="467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54449F"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One per teacher</w:t>
            </w:r>
          </w:p>
          <w:p w14:paraId="1FD96101" w14:textId="77777777" w:rsidR="00E65971" w:rsidRPr="00196BFE" w:rsidRDefault="00E65971" w:rsidP="00D92370">
            <w:pPr>
              <w:pStyle w:val="Default"/>
              <w:rPr>
                <w:rFonts w:asciiTheme="majorHAnsi" w:hAnsiTheme="majorHAnsi"/>
                <w:sz w:val="20"/>
                <w:szCs w:val="22"/>
              </w:rPr>
            </w:pPr>
            <w:r w:rsidRPr="00196BFE">
              <w:rPr>
                <w:rFonts w:asciiTheme="majorHAnsi" w:hAnsiTheme="majorHAnsi"/>
                <w:sz w:val="20"/>
                <w:szCs w:val="22"/>
              </w:rPr>
              <w:t>To be ordered by C&amp;I in August</w:t>
            </w:r>
            <w:r>
              <w:rPr>
                <w:rFonts w:asciiTheme="majorHAnsi" w:hAnsiTheme="majorHAnsi"/>
                <w:sz w:val="20"/>
                <w:szCs w:val="22"/>
              </w:rPr>
              <w:t xml:space="preserve"> </w:t>
            </w:r>
            <w:r w:rsidRPr="00196BFE">
              <w:rPr>
                <w:rFonts w:asciiTheme="majorHAnsi" w:hAnsiTheme="majorHAnsi"/>
                <w:sz w:val="20"/>
                <w:szCs w:val="22"/>
              </w:rPr>
              <w:t>and delivered to schools</w:t>
            </w:r>
          </w:p>
        </w:tc>
      </w:tr>
      <w:tr w:rsidR="00E65971" w:rsidRPr="00196BFE" w14:paraId="7A242ADF" w14:textId="77777777" w:rsidTr="00E65971">
        <w:trPr>
          <w:trHeight w:val="260"/>
          <w:jc w:val="right"/>
        </w:trPr>
        <w:tc>
          <w:tcPr>
            <w:tcW w:w="898" w:type="dxa"/>
            <w:tcBorders>
              <w:top w:val="single" w:sz="4" w:space="0" w:color="auto"/>
              <w:left w:val="single" w:sz="4" w:space="0" w:color="auto"/>
              <w:bottom w:val="single" w:sz="4" w:space="0" w:color="auto"/>
              <w:right w:val="single" w:sz="4" w:space="0" w:color="auto"/>
            </w:tcBorders>
            <w:shd w:val="clear" w:color="auto" w:fill="FFFF00"/>
          </w:tcPr>
          <w:p w14:paraId="364391AA"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3A*</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5937F20F"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i/>
                <w:iCs/>
                <w:color w:val="auto"/>
                <w:sz w:val="20"/>
                <w:szCs w:val="22"/>
              </w:rPr>
              <w:t>Unbroken: A World War II Story of Survival, Resilience and Redemption</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524E1858"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Laura Hillenbrand</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1908BB37"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One per student</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F02FF40"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978-0812974492</w:t>
            </w:r>
          </w:p>
        </w:tc>
        <w:tc>
          <w:tcPr>
            <w:tcW w:w="1348" w:type="dxa"/>
            <w:tcBorders>
              <w:top w:val="single" w:sz="4" w:space="0" w:color="auto"/>
              <w:left w:val="single" w:sz="4" w:space="0" w:color="auto"/>
              <w:bottom w:val="single" w:sz="4" w:space="0" w:color="auto"/>
              <w:right w:val="single" w:sz="4" w:space="0" w:color="auto"/>
            </w:tcBorders>
            <w:shd w:val="clear" w:color="auto" w:fill="FFFF00"/>
          </w:tcPr>
          <w:p w14:paraId="31072506"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812974492</w:t>
            </w:r>
          </w:p>
        </w:tc>
      </w:tr>
      <w:tr w:rsidR="00E65971" w:rsidRPr="00196BFE" w14:paraId="4E835A1F" w14:textId="77777777" w:rsidTr="00E65971">
        <w:trPr>
          <w:trHeight w:val="418"/>
          <w:jc w:val="right"/>
        </w:trPr>
        <w:tc>
          <w:tcPr>
            <w:tcW w:w="898" w:type="dxa"/>
            <w:tcBorders>
              <w:top w:val="single" w:sz="4" w:space="0" w:color="auto"/>
              <w:left w:val="single" w:sz="4" w:space="0" w:color="auto"/>
              <w:bottom w:val="single" w:sz="4" w:space="0" w:color="auto"/>
              <w:right w:val="single" w:sz="4" w:space="0" w:color="auto"/>
            </w:tcBorders>
          </w:tcPr>
          <w:p w14:paraId="588DA917"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4</w:t>
            </w:r>
          </w:p>
        </w:tc>
        <w:tc>
          <w:tcPr>
            <w:tcW w:w="2970" w:type="dxa"/>
            <w:tcBorders>
              <w:top w:val="single" w:sz="4" w:space="0" w:color="auto"/>
              <w:left w:val="single" w:sz="4" w:space="0" w:color="auto"/>
              <w:bottom w:val="single" w:sz="4" w:space="0" w:color="auto"/>
              <w:right w:val="single" w:sz="4" w:space="0" w:color="auto"/>
            </w:tcBorders>
          </w:tcPr>
          <w:p w14:paraId="4D9CCFC4"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i/>
                <w:iCs/>
                <w:color w:val="auto"/>
                <w:sz w:val="20"/>
                <w:szCs w:val="22"/>
              </w:rPr>
              <w:t>The Omnivore’s Dilemma: The Secrets Behind What You Eat, Young Readers Edition</w:t>
            </w:r>
          </w:p>
        </w:tc>
        <w:tc>
          <w:tcPr>
            <w:tcW w:w="2250" w:type="dxa"/>
            <w:tcBorders>
              <w:top w:val="single" w:sz="4" w:space="0" w:color="auto"/>
              <w:left w:val="single" w:sz="4" w:space="0" w:color="auto"/>
              <w:bottom w:val="single" w:sz="4" w:space="0" w:color="auto"/>
              <w:right w:val="single" w:sz="4" w:space="0" w:color="auto"/>
            </w:tcBorders>
          </w:tcPr>
          <w:p w14:paraId="13DB6813"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 xml:space="preserve">Michael </w:t>
            </w:r>
            <w:proofErr w:type="spellStart"/>
            <w:r w:rsidRPr="00196BFE">
              <w:rPr>
                <w:rFonts w:asciiTheme="majorHAnsi" w:hAnsiTheme="majorHAnsi"/>
                <w:color w:val="auto"/>
                <w:sz w:val="20"/>
                <w:szCs w:val="22"/>
              </w:rPr>
              <w:t>Pollan</w:t>
            </w:r>
            <w:proofErr w:type="spellEnd"/>
          </w:p>
        </w:tc>
        <w:tc>
          <w:tcPr>
            <w:tcW w:w="1710" w:type="dxa"/>
            <w:tcBorders>
              <w:top w:val="single" w:sz="4" w:space="0" w:color="auto"/>
              <w:left w:val="single" w:sz="4" w:space="0" w:color="auto"/>
              <w:bottom w:val="single" w:sz="4" w:space="0" w:color="auto"/>
              <w:right w:val="single" w:sz="4" w:space="0" w:color="auto"/>
            </w:tcBorders>
          </w:tcPr>
          <w:p w14:paraId="63345A85"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One per student</w:t>
            </w:r>
          </w:p>
        </w:tc>
        <w:tc>
          <w:tcPr>
            <w:tcW w:w="1620" w:type="dxa"/>
            <w:tcBorders>
              <w:top w:val="single" w:sz="4" w:space="0" w:color="auto"/>
              <w:left w:val="single" w:sz="4" w:space="0" w:color="auto"/>
              <w:bottom w:val="single" w:sz="4" w:space="0" w:color="auto"/>
              <w:right w:val="single" w:sz="4" w:space="0" w:color="auto"/>
            </w:tcBorders>
          </w:tcPr>
          <w:p w14:paraId="6A81944E"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978-1101993835</w:t>
            </w:r>
          </w:p>
        </w:tc>
        <w:tc>
          <w:tcPr>
            <w:tcW w:w="1348" w:type="dxa"/>
            <w:tcBorders>
              <w:top w:val="single" w:sz="4" w:space="0" w:color="auto"/>
              <w:left w:val="single" w:sz="4" w:space="0" w:color="auto"/>
              <w:bottom w:val="single" w:sz="4" w:space="0" w:color="auto"/>
              <w:right w:val="single" w:sz="4" w:space="0" w:color="auto"/>
            </w:tcBorders>
          </w:tcPr>
          <w:p w14:paraId="08235512" w14:textId="77777777" w:rsidR="00E65971" w:rsidRPr="00196BFE" w:rsidRDefault="00E65971" w:rsidP="00D92370">
            <w:pPr>
              <w:pStyle w:val="Default"/>
              <w:rPr>
                <w:rFonts w:asciiTheme="majorHAnsi" w:hAnsiTheme="majorHAnsi"/>
                <w:color w:val="auto"/>
                <w:sz w:val="20"/>
                <w:szCs w:val="22"/>
              </w:rPr>
            </w:pPr>
            <w:r w:rsidRPr="00196BFE">
              <w:rPr>
                <w:rFonts w:asciiTheme="majorHAnsi" w:hAnsiTheme="majorHAnsi"/>
                <w:color w:val="auto"/>
                <w:sz w:val="20"/>
                <w:szCs w:val="22"/>
              </w:rPr>
              <w:t>1101993839</w:t>
            </w:r>
          </w:p>
        </w:tc>
      </w:tr>
    </w:tbl>
    <w:p w14:paraId="3FE4DABA" w14:textId="70B8A0E6" w:rsidR="00A253E1" w:rsidRPr="005223A7" w:rsidRDefault="00E65971" w:rsidP="00133000">
      <w:pPr>
        <w:ind w:left="1260"/>
        <w:rPr>
          <w:rFonts w:ascii="Calibri" w:hAnsi="Calibri"/>
        </w:rPr>
      </w:pPr>
      <w:r w:rsidRPr="00196BFE">
        <w:rPr>
          <w:rFonts w:asciiTheme="majorHAnsi" w:hAnsiTheme="majorHAnsi"/>
          <w:sz w:val="20"/>
          <w:szCs w:val="22"/>
        </w:rPr>
        <w:t>*Module 3A is replacing the current Module 3B</w:t>
      </w:r>
      <w:r>
        <w:rPr>
          <w:rFonts w:asciiTheme="majorHAnsi" w:hAnsiTheme="majorHAnsi"/>
          <w:sz w:val="20"/>
          <w:szCs w:val="22"/>
        </w:rPr>
        <w:t xml:space="preserve"> in grade 8</w:t>
      </w:r>
      <w:r w:rsidRPr="00196BFE">
        <w:rPr>
          <w:rFonts w:asciiTheme="majorHAnsi" w:hAnsiTheme="majorHAnsi"/>
          <w:sz w:val="20"/>
          <w:szCs w:val="22"/>
        </w:rPr>
        <w:t>.</w:t>
      </w:r>
    </w:p>
    <w:p w14:paraId="6326EB0E" w14:textId="16466CD8" w:rsidR="00133000" w:rsidRDefault="00133000" w:rsidP="008114ED">
      <w:pPr>
        <w:pStyle w:val="ListParagraph"/>
        <w:numPr>
          <w:ilvl w:val="0"/>
          <w:numId w:val="12"/>
        </w:numPr>
        <w:spacing w:before="100" w:beforeAutospacing="1" w:after="100" w:afterAutospacing="1"/>
        <w:rPr>
          <w:rFonts w:ascii="Calibri" w:eastAsia="Times New Roman" w:hAnsi="Calibri" w:cs="Times New Roman"/>
          <w:b/>
        </w:rPr>
      </w:pPr>
      <w:r>
        <w:rPr>
          <w:rFonts w:ascii="Calibri" w:eastAsia="Times New Roman" w:hAnsi="Calibri" w:cs="Times New Roman"/>
          <w:b/>
        </w:rPr>
        <w:t>When will we receive the materials?</w:t>
      </w:r>
    </w:p>
    <w:p w14:paraId="6714712B" w14:textId="1689D40B" w:rsidR="00133000" w:rsidRDefault="00133000" w:rsidP="00133000">
      <w:pPr>
        <w:pStyle w:val="ListParagraph"/>
        <w:spacing w:before="100" w:beforeAutospacing="1" w:after="100" w:afterAutospacing="1"/>
        <w:rPr>
          <w:rFonts w:ascii="Calibri" w:eastAsia="Times New Roman" w:hAnsi="Calibri" w:cs="Times New Roman"/>
        </w:rPr>
      </w:pPr>
      <w:r w:rsidRPr="00E65971">
        <w:rPr>
          <w:rFonts w:ascii="Calibri" w:eastAsia="Times New Roman" w:hAnsi="Calibri" w:cs="Times New Roman"/>
        </w:rPr>
        <w:t>Materials for new modules, coded above in yellow, will arrive from the SCS Warehouse over the 2018 summer months. Textbook coordinators should follow regular textbook procedures when receiving the new materials.</w:t>
      </w:r>
    </w:p>
    <w:p w14:paraId="40985528" w14:textId="77777777" w:rsidR="00133000" w:rsidRDefault="00133000" w:rsidP="00133000">
      <w:pPr>
        <w:pStyle w:val="ListParagraph"/>
        <w:spacing w:before="100" w:beforeAutospacing="1" w:after="100" w:afterAutospacing="1"/>
        <w:rPr>
          <w:rFonts w:ascii="Calibri" w:eastAsia="Times New Roman" w:hAnsi="Calibri" w:cs="Times New Roman"/>
          <w:b/>
        </w:rPr>
      </w:pPr>
    </w:p>
    <w:p w14:paraId="2A7D071F" w14:textId="6A0916BB" w:rsidR="008114ED" w:rsidRDefault="0005087A" w:rsidP="008114ED">
      <w:pPr>
        <w:pStyle w:val="ListParagraph"/>
        <w:numPr>
          <w:ilvl w:val="0"/>
          <w:numId w:val="12"/>
        </w:numPr>
        <w:spacing w:before="100" w:beforeAutospacing="1" w:after="100" w:afterAutospacing="1"/>
        <w:rPr>
          <w:rFonts w:ascii="Calibri" w:eastAsia="Times New Roman" w:hAnsi="Calibri" w:cs="Times New Roman"/>
          <w:b/>
        </w:rPr>
      </w:pPr>
      <w:r w:rsidRPr="00F5312E">
        <w:rPr>
          <w:rFonts w:ascii="Calibri" w:eastAsia="Times New Roman" w:hAnsi="Calibri" w:cs="Times New Roman"/>
          <w:b/>
        </w:rPr>
        <w:t>Will ESL and SPED teachers receive EL materials?</w:t>
      </w:r>
    </w:p>
    <w:p w14:paraId="7FEB05B3" w14:textId="1986F8F2" w:rsidR="002935F5" w:rsidRPr="008114ED" w:rsidRDefault="00287710" w:rsidP="008114ED">
      <w:pPr>
        <w:pStyle w:val="ListParagraph"/>
        <w:spacing w:before="100" w:beforeAutospacing="1" w:after="100" w:afterAutospacing="1"/>
        <w:rPr>
          <w:rFonts w:ascii="Calibri" w:eastAsia="Times New Roman" w:hAnsi="Calibri" w:cs="Times New Roman"/>
          <w:b/>
        </w:rPr>
      </w:pPr>
      <w:r w:rsidRPr="008114ED">
        <w:rPr>
          <w:rFonts w:ascii="Calibri" w:eastAsia="Times New Roman" w:hAnsi="Calibri" w:cs="Times New Roman"/>
          <w:b/>
        </w:rPr>
        <w:t xml:space="preserve">6-8 </w:t>
      </w:r>
    </w:p>
    <w:p w14:paraId="7646A234" w14:textId="77777777" w:rsidR="00287710" w:rsidRPr="005223A7" w:rsidRDefault="00287710" w:rsidP="002D13F0">
      <w:pPr>
        <w:ind w:left="720"/>
        <w:rPr>
          <w:rFonts w:ascii="Calibri" w:eastAsia="Times New Roman" w:hAnsi="Calibri" w:cs="Times New Roman"/>
        </w:rPr>
      </w:pPr>
      <w:r w:rsidRPr="005223A7">
        <w:rPr>
          <w:rFonts w:ascii="Calibri" w:eastAsia="Times New Roman" w:hAnsi="Calibri" w:cs="Times New Roman"/>
        </w:rPr>
        <w:t xml:space="preserve">ESL and SPED teachers will receive </w:t>
      </w:r>
      <w:r w:rsidR="00FA046A" w:rsidRPr="005223A7">
        <w:rPr>
          <w:rFonts w:ascii="Calibri" w:eastAsia="Times New Roman" w:hAnsi="Calibri" w:cs="Times New Roman"/>
        </w:rPr>
        <w:t>all teachers’ manuals</w:t>
      </w:r>
      <w:r w:rsidRPr="005223A7">
        <w:rPr>
          <w:rFonts w:ascii="Calibri" w:eastAsia="Times New Roman" w:hAnsi="Calibri" w:cs="Times New Roman"/>
        </w:rPr>
        <w:t xml:space="preserve"> for each module for each grade level that they teach.</w:t>
      </w:r>
    </w:p>
    <w:p w14:paraId="59F1B834" w14:textId="77777777" w:rsidR="00C86FF2" w:rsidRPr="005223A7" w:rsidRDefault="00C86FF2" w:rsidP="002D13F0">
      <w:pPr>
        <w:ind w:left="720"/>
        <w:rPr>
          <w:rFonts w:ascii="Calibri" w:eastAsia="Times New Roman" w:hAnsi="Calibri" w:cs="Times New Roman"/>
        </w:rPr>
      </w:pPr>
    </w:p>
    <w:p w14:paraId="72D40060" w14:textId="77777777" w:rsidR="008114ED" w:rsidRDefault="008114ED" w:rsidP="0005087A">
      <w:pPr>
        <w:rPr>
          <w:rFonts w:ascii="Calibri" w:eastAsia="Times New Roman" w:hAnsi="Calibri" w:cs="Times New Roman"/>
          <w:b/>
        </w:rPr>
      </w:pPr>
    </w:p>
    <w:p w14:paraId="48A8E13A" w14:textId="1F035C80" w:rsidR="0005087A" w:rsidRPr="005223A7" w:rsidRDefault="0005087A" w:rsidP="0005087A">
      <w:pPr>
        <w:rPr>
          <w:rFonts w:ascii="Calibri" w:eastAsia="Times New Roman" w:hAnsi="Calibri" w:cs="Times New Roman"/>
          <w:b/>
        </w:rPr>
      </w:pPr>
      <w:r w:rsidRPr="005223A7">
        <w:rPr>
          <w:rFonts w:ascii="Calibri" w:eastAsia="Times New Roman" w:hAnsi="Calibri" w:cs="Times New Roman"/>
          <w:b/>
        </w:rPr>
        <w:t>Close Out</w:t>
      </w:r>
    </w:p>
    <w:p w14:paraId="11D55926" w14:textId="77777777" w:rsidR="0005087A" w:rsidRPr="00F5312E" w:rsidRDefault="0005087A" w:rsidP="00E65971">
      <w:pPr>
        <w:pStyle w:val="ListParagraph"/>
        <w:numPr>
          <w:ilvl w:val="0"/>
          <w:numId w:val="12"/>
        </w:numPr>
        <w:rPr>
          <w:rFonts w:ascii="Calibri" w:eastAsia="Times New Roman" w:hAnsi="Calibri" w:cs="Times New Roman"/>
          <w:b/>
        </w:rPr>
      </w:pPr>
      <w:r w:rsidRPr="00F5312E">
        <w:rPr>
          <w:rFonts w:ascii="Calibri" w:eastAsia="Times New Roman" w:hAnsi="Calibri" w:cs="Times New Roman"/>
          <w:b/>
        </w:rPr>
        <w:t>What is the message regarding close out (collection of materials/accountability)?</w:t>
      </w:r>
    </w:p>
    <w:p w14:paraId="2BF024CC" w14:textId="7D311B67" w:rsidR="0005087A" w:rsidRPr="00F5312E" w:rsidRDefault="00150DAE" w:rsidP="00E65971">
      <w:pPr>
        <w:ind w:left="806"/>
        <w:rPr>
          <w:rFonts w:ascii="Calibri" w:eastAsia="Times New Roman" w:hAnsi="Calibri" w:cs="Times New Roman"/>
          <w:b/>
        </w:rPr>
      </w:pPr>
      <w:r w:rsidRPr="00F5312E">
        <w:rPr>
          <w:rFonts w:ascii="Calibri" w:eastAsia="Times New Roman" w:hAnsi="Calibri" w:cs="Times New Roman"/>
          <w:b/>
        </w:rPr>
        <w:t xml:space="preserve">6-8  </w:t>
      </w:r>
    </w:p>
    <w:p w14:paraId="0283E81D" w14:textId="77777777" w:rsidR="00E65971" w:rsidRDefault="00E65971" w:rsidP="00E65971">
      <w:pPr>
        <w:rPr>
          <w:rFonts w:ascii="Calibri" w:eastAsia="Times New Roman" w:hAnsi="Calibri" w:cs="Times New Roman"/>
        </w:rPr>
      </w:pPr>
    </w:p>
    <w:p w14:paraId="23A360C7" w14:textId="3C1897F1" w:rsidR="00E65971" w:rsidRPr="00E65971" w:rsidRDefault="00E65971" w:rsidP="00E65971">
      <w:pPr>
        <w:ind w:left="810"/>
        <w:rPr>
          <w:rFonts w:ascii="Calibri" w:eastAsia="Times New Roman" w:hAnsi="Calibri" w:cs="Times New Roman"/>
        </w:rPr>
      </w:pPr>
      <w:r w:rsidRPr="00E65971">
        <w:rPr>
          <w:rFonts w:ascii="Calibri" w:eastAsia="Times New Roman" w:hAnsi="Calibri" w:cs="Times New Roman"/>
        </w:rPr>
        <w:t xml:space="preserve">Materials used with EL curriculum implementation during the 2017-18 school year, coded above in white, should be collected, inventoried, and stored over the summer months in preparation for the next school year. </w:t>
      </w:r>
    </w:p>
    <w:p w14:paraId="503665DB" w14:textId="77777777" w:rsidR="00E65971" w:rsidRPr="005223A7" w:rsidRDefault="00E65971" w:rsidP="00E65971">
      <w:pPr>
        <w:rPr>
          <w:rFonts w:ascii="Calibri" w:eastAsia="Times New Roman" w:hAnsi="Calibri" w:cs="Times New Roman"/>
        </w:rPr>
      </w:pPr>
    </w:p>
    <w:p w14:paraId="328AC1B5" w14:textId="77777777" w:rsidR="00133000" w:rsidRDefault="0005087A" w:rsidP="00133000">
      <w:pPr>
        <w:pStyle w:val="ListParagraph"/>
        <w:numPr>
          <w:ilvl w:val="0"/>
          <w:numId w:val="12"/>
        </w:numPr>
        <w:rPr>
          <w:rFonts w:ascii="Calibri" w:eastAsia="Times New Roman" w:hAnsi="Calibri" w:cs="Times New Roman"/>
          <w:b/>
        </w:rPr>
      </w:pPr>
      <w:r w:rsidRPr="00F5312E">
        <w:rPr>
          <w:rFonts w:ascii="Calibri" w:eastAsia="Times New Roman" w:hAnsi="Calibri" w:cs="Times New Roman"/>
          <w:b/>
        </w:rPr>
        <w:t>What is consumable?</w:t>
      </w:r>
    </w:p>
    <w:p w14:paraId="0E7E470B" w14:textId="1035FBC6" w:rsidR="00FA046A" w:rsidRPr="00133000" w:rsidRDefault="00FA046A" w:rsidP="00133000">
      <w:pPr>
        <w:pStyle w:val="ListParagraph"/>
        <w:rPr>
          <w:rFonts w:ascii="Calibri" w:eastAsia="Times New Roman" w:hAnsi="Calibri" w:cs="Times New Roman"/>
          <w:b/>
        </w:rPr>
      </w:pPr>
      <w:r w:rsidRPr="00133000">
        <w:rPr>
          <w:rFonts w:ascii="Calibri" w:eastAsia="Times New Roman" w:hAnsi="Calibri" w:cs="Times New Roman"/>
        </w:rPr>
        <w:t>The only materials that are consumable are the student workbooks.  All teacher manuals and t</w:t>
      </w:r>
      <w:r w:rsidR="00B5297A" w:rsidRPr="00133000">
        <w:rPr>
          <w:rFonts w:ascii="Calibri" w:eastAsia="Times New Roman" w:hAnsi="Calibri" w:cs="Times New Roman"/>
        </w:rPr>
        <w:t xml:space="preserve">rade books are non-consumable and should be collected and inventoried.  </w:t>
      </w:r>
    </w:p>
    <w:p w14:paraId="02088531" w14:textId="77777777" w:rsidR="00133000" w:rsidRDefault="00133000" w:rsidP="0005087A">
      <w:pPr>
        <w:rPr>
          <w:rFonts w:ascii="Calibri" w:eastAsia="Times New Roman" w:hAnsi="Calibri" w:cs="Times New Roman"/>
          <w:b/>
        </w:rPr>
      </w:pPr>
    </w:p>
    <w:p w14:paraId="1D782F90" w14:textId="6B948C2D" w:rsidR="0005087A" w:rsidRPr="005223A7" w:rsidRDefault="0005087A" w:rsidP="0005087A">
      <w:pPr>
        <w:rPr>
          <w:rFonts w:ascii="Calibri" w:eastAsia="Times New Roman" w:hAnsi="Calibri" w:cs="Times New Roman"/>
          <w:b/>
        </w:rPr>
      </w:pPr>
      <w:r w:rsidRPr="005223A7">
        <w:rPr>
          <w:rFonts w:ascii="Calibri" w:eastAsia="Times New Roman" w:hAnsi="Calibri" w:cs="Times New Roman"/>
          <w:b/>
        </w:rPr>
        <w:t>P</w:t>
      </w:r>
      <w:r w:rsidR="001063F8">
        <w:rPr>
          <w:rFonts w:ascii="Calibri" w:eastAsia="Times New Roman" w:hAnsi="Calibri" w:cs="Times New Roman"/>
          <w:b/>
        </w:rPr>
        <w:t xml:space="preserve">rofessional </w:t>
      </w:r>
      <w:r w:rsidRPr="005223A7">
        <w:rPr>
          <w:rFonts w:ascii="Calibri" w:eastAsia="Times New Roman" w:hAnsi="Calibri" w:cs="Times New Roman"/>
          <w:b/>
        </w:rPr>
        <w:t>D</w:t>
      </w:r>
      <w:r w:rsidR="001063F8">
        <w:rPr>
          <w:rFonts w:ascii="Calibri" w:eastAsia="Times New Roman" w:hAnsi="Calibri" w:cs="Times New Roman"/>
          <w:b/>
        </w:rPr>
        <w:t>evelopment</w:t>
      </w:r>
    </w:p>
    <w:p w14:paraId="66F024AD" w14:textId="77777777" w:rsidR="00133000" w:rsidRDefault="0005087A" w:rsidP="00133000">
      <w:pPr>
        <w:pStyle w:val="ListParagraph"/>
        <w:numPr>
          <w:ilvl w:val="0"/>
          <w:numId w:val="12"/>
        </w:numPr>
        <w:spacing w:before="100" w:beforeAutospacing="1" w:after="100" w:afterAutospacing="1"/>
        <w:rPr>
          <w:rFonts w:ascii="Calibri" w:eastAsia="Times New Roman" w:hAnsi="Calibri" w:cs="Times New Roman"/>
          <w:b/>
        </w:rPr>
      </w:pPr>
      <w:r w:rsidRPr="00F5312E">
        <w:rPr>
          <w:rFonts w:ascii="Calibri" w:eastAsia="Times New Roman" w:hAnsi="Calibri" w:cs="Times New Roman"/>
          <w:b/>
        </w:rPr>
        <w:t>What P</w:t>
      </w:r>
      <w:r w:rsidR="001063F8">
        <w:rPr>
          <w:rFonts w:ascii="Calibri" w:eastAsia="Times New Roman" w:hAnsi="Calibri" w:cs="Times New Roman"/>
          <w:b/>
        </w:rPr>
        <w:t xml:space="preserve">rofessional </w:t>
      </w:r>
      <w:r w:rsidRPr="00F5312E">
        <w:rPr>
          <w:rFonts w:ascii="Calibri" w:eastAsia="Times New Roman" w:hAnsi="Calibri" w:cs="Times New Roman"/>
          <w:b/>
        </w:rPr>
        <w:t>D</w:t>
      </w:r>
      <w:r w:rsidR="001063F8">
        <w:rPr>
          <w:rFonts w:ascii="Calibri" w:eastAsia="Times New Roman" w:hAnsi="Calibri" w:cs="Times New Roman"/>
          <w:b/>
        </w:rPr>
        <w:t>evelopment</w:t>
      </w:r>
      <w:r w:rsidRPr="00F5312E">
        <w:rPr>
          <w:rFonts w:ascii="Calibri" w:eastAsia="Times New Roman" w:hAnsi="Calibri" w:cs="Times New Roman"/>
          <w:b/>
        </w:rPr>
        <w:t xml:space="preserve"> and supports will </w:t>
      </w:r>
      <w:r w:rsidR="00B5297A" w:rsidRPr="00F5312E">
        <w:rPr>
          <w:rFonts w:ascii="Calibri" w:eastAsia="Times New Roman" w:hAnsi="Calibri" w:cs="Times New Roman"/>
          <w:b/>
        </w:rPr>
        <w:t>teachers</w:t>
      </w:r>
      <w:r w:rsidRPr="00F5312E">
        <w:rPr>
          <w:rFonts w:ascii="Calibri" w:eastAsia="Times New Roman" w:hAnsi="Calibri" w:cs="Times New Roman"/>
          <w:b/>
        </w:rPr>
        <w:t xml:space="preserve"> receive?</w:t>
      </w:r>
    </w:p>
    <w:p w14:paraId="65330721" w14:textId="77777777" w:rsidR="00133000" w:rsidRDefault="00B5297A" w:rsidP="00133000">
      <w:pPr>
        <w:pStyle w:val="ListParagraph"/>
        <w:spacing w:before="100" w:beforeAutospacing="1" w:after="100" w:afterAutospacing="1"/>
        <w:rPr>
          <w:rFonts w:ascii="Calibri" w:hAnsi="Calibri"/>
        </w:rPr>
      </w:pPr>
      <w:r w:rsidRPr="00133000">
        <w:rPr>
          <w:rFonts w:ascii="Calibri" w:hAnsi="Calibri"/>
        </w:rPr>
        <w:t xml:space="preserve">Please refer to the SCS Professional </w:t>
      </w:r>
      <w:r w:rsidR="003F5087" w:rsidRPr="00133000">
        <w:rPr>
          <w:rFonts w:ascii="Calibri" w:hAnsi="Calibri"/>
        </w:rPr>
        <w:t>Development Summer C</w:t>
      </w:r>
      <w:r w:rsidRPr="00133000">
        <w:rPr>
          <w:rFonts w:ascii="Calibri" w:hAnsi="Calibri"/>
        </w:rPr>
        <w:t xml:space="preserve">atalog or PLZ to find EL specific learning opportunities. </w:t>
      </w:r>
    </w:p>
    <w:p w14:paraId="131C5A71" w14:textId="71A5624A" w:rsidR="00E65971" w:rsidRPr="00133000" w:rsidRDefault="00E65971" w:rsidP="00133000">
      <w:pPr>
        <w:pStyle w:val="ListParagraph"/>
        <w:spacing w:before="100" w:beforeAutospacing="1" w:after="100" w:afterAutospacing="1"/>
        <w:rPr>
          <w:rFonts w:ascii="Calibri" w:eastAsia="Times New Roman" w:hAnsi="Calibri" w:cs="Times New Roman"/>
          <w:b/>
        </w:rPr>
      </w:pPr>
      <w:r>
        <w:rPr>
          <w:rFonts w:ascii="Calibri" w:hAnsi="Calibri"/>
        </w:rPr>
        <w:t xml:space="preserve">Link: </w:t>
      </w:r>
      <w:hyperlink r:id="rId10" w:history="1">
        <w:r w:rsidRPr="00307362">
          <w:rPr>
            <w:rStyle w:val="Hyperlink"/>
            <w:rFonts w:ascii="Calibri" w:hAnsi="Calibri"/>
          </w:rPr>
          <w:t>https://vlp.scsk12.org/docs/summerpd/ProfessionalDevelopment.pdf</w:t>
        </w:r>
      </w:hyperlink>
      <w:r>
        <w:rPr>
          <w:rFonts w:ascii="Calibri" w:hAnsi="Calibri"/>
        </w:rPr>
        <w:t xml:space="preserve"> </w:t>
      </w:r>
    </w:p>
    <w:p w14:paraId="096536F6" w14:textId="41C657F9" w:rsidR="00F5312E" w:rsidRPr="00E65971" w:rsidRDefault="00C86FF2" w:rsidP="00E65971">
      <w:pPr>
        <w:ind w:left="720"/>
        <w:rPr>
          <w:rFonts w:ascii="Calibri" w:hAnsi="Calibri"/>
        </w:rPr>
      </w:pPr>
      <w:r w:rsidRPr="005223A7">
        <w:rPr>
          <w:rFonts w:ascii="Calibri" w:hAnsi="Calibri" w:cs="Times New Roman"/>
          <w:b/>
        </w:rPr>
        <w:t>Teachers should take their Module 1 Teacher’s Guide and Supporting Materials manuals home with them for summer planning and PD</w:t>
      </w:r>
      <w:r w:rsidR="008114ED">
        <w:rPr>
          <w:rFonts w:ascii="Calibri" w:hAnsi="Calibri" w:cs="Times New Roman"/>
          <w:b/>
        </w:rPr>
        <w:t>.</w:t>
      </w:r>
    </w:p>
    <w:sectPr w:rsidR="00F5312E" w:rsidRPr="00E65971" w:rsidSect="00C57159">
      <w:pgSz w:w="15840" w:h="12240" w:orient="landscape"/>
      <w:pgMar w:top="90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5BEE3" w14:textId="77777777" w:rsidR="008114ED" w:rsidRDefault="008114ED" w:rsidP="00FB1E16">
      <w:r>
        <w:separator/>
      </w:r>
    </w:p>
  </w:endnote>
  <w:endnote w:type="continuationSeparator" w:id="0">
    <w:p w14:paraId="4C1CCB89" w14:textId="77777777" w:rsidR="008114ED" w:rsidRDefault="008114ED" w:rsidP="00FB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28FFD" w14:textId="77777777" w:rsidR="008114ED" w:rsidRDefault="008114ED" w:rsidP="00FB1E16">
      <w:r>
        <w:separator/>
      </w:r>
    </w:p>
  </w:footnote>
  <w:footnote w:type="continuationSeparator" w:id="0">
    <w:p w14:paraId="2B22CC67" w14:textId="77777777" w:rsidR="008114ED" w:rsidRDefault="008114ED" w:rsidP="00FB1E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88"/>
    <w:multiLevelType w:val="hybridMultilevel"/>
    <w:tmpl w:val="AD8C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5015"/>
    <w:multiLevelType w:val="hybridMultilevel"/>
    <w:tmpl w:val="19C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1DF4"/>
    <w:multiLevelType w:val="hybridMultilevel"/>
    <w:tmpl w:val="C3C8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A1244"/>
    <w:multiLevelType w:val="hybridMultilevel"/>
    <w:tmpl w:val="F6721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46D96"/>
    <w:multiLevelType w:val="multilevel"/>
    <w:tmpl w:val="DE3C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2700C"/>
    <w:multiLevelType w:val="multilevel"/>
    <w:tmpl w:val="BE2C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50304"/>
    <w:multiLevelType w:val="multilevel"/>
    <w:tmpl w:val="CAC2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A3D3B"/>
    <w:multiLevelType w:val="hybridMultilevel"/>
    <w:tmpl w:val="579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B7C8E"/>
    <w:multiLevelType w:val="multilevel"/>
    <w:tmpl w:val="44D0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635CF"/>
    <w:multiLevelType w:val="multilevel"/>
    <w:tmpl w:val="E8C8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24E1D"/>
    <w:multiLevelType w:val="hybridMultilevel"/>
    <w:tmpl w:val="025E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45E53"/>
    <w:multiLevelType w:val="multilevel"/>
    <w:tmpl w:val="E67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71E4F"/>
    <w:multiLevelType w:val="multilevel"/>
    <w:tmpl w:val="E52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46FDD"/>
    <w:multiLevelType w:val="hybridMultilevel"/>
    <w:tmpl w:val="7E26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F1C67"/>
    <w:multiLevelType w:val="hybridMultilevel"/>
    <w:tmpl w:val="BF00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47CF8"/>
    <w:multiLevelType w:val="multilevel"/>
    <w:tmpl w:val="38B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96E38"/>
    <w:multiLevelType w:val="multilevel"/>
    <w:tmpl w:val="4AF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F08B1"/>
    <w:multiLevelType w:val="hybridMultilevel"/>
    <w:tmpl w:val="518A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8244B"/>
    <w:multiLevelType w:val="hybridMultilevel"/>
    <w:tmpl w:val="FBE8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F5669"/>
    <w:multiLevelType w:val="hybridMultilevel"/>
    <w:tmpl w:val="7C30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E6794"/>
    <w:multiLevelType w:val="multilevel"/>
    <w:tmpl w:val="A89A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0274D5"/>
    <w:multiLevelType w:val="multilevel"/>
    <w:tmpl w:val="B9A0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5"/>
  </w:num>
  <w:num w:numId="4">
    <w:abstractNumId w:val="20"/>
  </w:num>
  <w:num w:numId="5">
    <w:abstractNumId w:val="6"/>
  </w:num>
  <w:num w:numId="6">
    <w:abstractNumId w:val="8"/>
  </w:num>
  <w:num w:numId="7">
    <w:abstractNumId w:val="9"/>
  </w:num>
  <w:num w:numId="8">
    <w:abstractNumId w:val="12"/>
  </w:num>
  <w:num w:numId="9">
    <w:abstractNumId w:val="21"/>
  </w:num>
  <w:num w:numId="10">
    <w:abstractNumId w:val="15"/>
  </w:num>
  <w:num w:numId="11">
    <w:abstractNumId w:val="11"/>
  </w:num>
  <w:num w:numId="12">
    <w:abstractNumId w:val="7"/>
  </w:num>
  <w:num w:numId="13">
    <w:abstractNumId w:val="14"/>
  </w:num>
  <w:num w:numId="14">
    <w:abstractNumId w:val="10"/>
  </w:num>
  <w:num w:numId="15">
    <w:abstractNumId w:val="17"/>
  </w:num>
  <w:num w:numId="16">
    <w:abstractNumId w:val="18"/>
  </w:num>
  <w:num w:numId="17">
    <w:abstractNumId w:val="2"/>
  </w:num>
  <w:num w:numId="18">
    <w:abstractNumId w:val="19"/>
  </w:num>
  <w:num w:numId="19">
    <w:abstractNumId w:val="1"/>
  </w:num>
  <w:num w:numId="20">
    <w:abstractNumId w:val="13"/>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7A"/>
    <w:rsid w:val="0005087A"/>
    <w:rsid w:val="000D5DD0"/>
    <w:rsid w:val="001063F8"/>
    <w:rsid w:val="00133000"/>
    <w:rsid w:val="00150DAE"/>
    <w:rsid w:val="001A4018"/>
    <w:rsid w:val="001F3120"/>
    <w:rsid w:val="00287710"/>
    <w:rsid w:val="002935F5"/>
    <w:rsid w:val="002D13F0"/>
    <w:rsid w:val="003219E0"/>
    <w:rsid w:val="003835E9"/>
    <w:rsid w:val="003F5087"/>
    <w:rsid w:val="004F1380"/>
    <w:rsid w:val="005223A7"/>
    <w:rsid w:val="006D7B2C"/>
    <w:rsid w:val="00727C10"/>
    <w:rsid w:val="008114ED"/>
    <w:rsid w:val="00824C2D"/>
    <w:rsid w:val="009371DC"/>
    <w:rsid w:val="00A253E1"/>
    <w:rsid w:val="00A70C26"/>
    <w:rsid w:val="00B5297A"/>
    <w:rsid w:val="00C57159"/>
    <w:rsid w:val="00C86FF2"/>
    <w:rsid w:val="00D146BC"/>
    <w:rsid w:val="00E65971"/>
    <w:rsid w:val="00F44DCB"/>
    <w:rsid w:val="00F5312E"/>
    <w:rsid w:val="00F67231"/>
    <w:rsid w:val="00FA046A"/>
    <w:rsid w:val="00FB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6A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7159"/>
    <w:pPr>
      <w:widowControl w:val="0"/>
      <w:autoSpaceDE w:val="0"/>
      <w:autoSpaceDN w:val="0"/>
      <w:spacing w:before="67"/>
      <w:ind w:left="120"/>
      <w:outlineLvl w:val="0"/>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87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50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87A"/>
    <w:rPr>
      <w:rFonts w:ascii="Lucida Grande" w:hAnsi="Lucida Grande" w:cs="Lucida Grande"/>
      <w:sz w:val="18"/>
      <w:szCs w:val="18"/>
    </w:rPr>
  </w:style>
  <w:style w:type="character" w:styleId="Hyperlink">
    <w:name w:val="Hyperlink"/>
    <w:basedOn w:val="DefaultParagraphFont"/>
    <w:uiPriority w:val="99"/>
    <w:unhideWhenUsed/>
    <w:rsid w:val="003835E9"/>
    <w:rPr>
      <w:color w:val="0000FF" w:themeColor="hyperlink"/>
      <w:u w:val="single"/>
    </w:rPr>
  </w:style>
  <w:style w:type="paragraph" w:styleId="ListParagraph">
    <w:name w:val="List Paragraph"/>
    <w:basedOn w:val="Normal"/>
    <w:uiPriority w:val="34"/>
    <w:qFormat/>
    <w:rsid w:val="00D146BC"/>
    <w:pPr>
      <w:ind w:left="720"/>
      <w:contextualSpacing/>
    </w:pPr>
  </w:style>
  <w:style w:type="paragraph" w:customStyle="1" w:styleId="Default">
    <w:name w:val="Default"/>
    <w:rsid w:val="00A253E1"/>
    <w:pPr>
      <w:widowControl w:val="0"/>
      <w:autoSpaceDE w:val="0"/>
      <w:autoSpaceDN w:val="0"/>
      <w:adjustRightInd w:val="0"/>
    </w:pPr>
    <w:rPr>
      <w:rFonts w:ascii="Garamond" w:hAnsi="Garamond" w:cs="Garamond"/>
      <w:color w:val="000000"/>
    </w:rPr>
  </w:style>
  <w:style w:type="character" w:styleId="FollowedHyperlink">
    <w:name w:val="FollowedHyperlink"/>
    <w:basedOn w:val="DefaultParagraphFont"/>
    <w:uiPriority w:val="99"/>
    <w:semiHidden/>
    <w:unhideWhenUsed/>
    <w:rsid w:val="002D13F0"/>
    <w:rPr>
      <w:color w:val="800080" w:themeColor="followedHyperlink"/>
      <w:u w:val="single"/>
    </w:rPr>
  </w:style>
  <w:style w:type="paragraph" w:customStyle="1" w:styleId="TableParagraph">
    <w:name w:val="Table Paragraph"/>
    <w:basedOn w:val="Normal"/>
    <w:uiPriority w:val="1"/>
    <w:qFormat/>
    <w:rsid w:val="001F3120"/>
    <w:pPr>
      <w:widowControl w:val="0"/>
    </w:pPr>
    <w:rPr>
      <w:rFonts w:eastAsiaTheme="minorHAnsi"/>
      <w:sz w:val="22"/>
      <w:szCs w:val="22"/>
    </w:rPr>
  </w:style>
  <w:style w:type="character" w:customStyle="1" w:styleId="Heading1Char">
    <w:name w:val="Heading 1 Char"/>
    <w:basedOn w:val="DefaultParagraphFont"/>
    <w:link w:val="Heading1"/>
    <w:uiPriority w:val="1"/>
    <w:rsid w:val="00C57159"/>
    <w:rPr>
      <w:rFonts w:ascii="Calibri" w:eastAsia="Calibri" w:hAnsi="Calibri" w:cs="Calibri"/>
      <w:b/>
      <w:bCs/>
      <w:sz w:val="36"/>
      <w:szCs w:val="36"/>
    </w:rPr>
  </w:style>
  <w:style w:type="table" w:customStyle="1" w:styleId="GridTable4Accent1">
    <w:name w:val="Grid Table 4 Accent 1"/>
    <w:basedOn w:val="TableNormal"/>
    <w:uiPriority w:val="49"/>
    <w:rsid w:val="00C57159"/>
    <w:rPr>
      <w:rFonts w:eastAsia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C57159"/>
    <w:rPr>
      <w:b/>
      <w:bCs/>
    </w:rPr>
  </w:style>
  <w:style w:type="table" w:customStyle="1" w:styleId="GridTable4-Accent11">
    <w:name w:val="Grid Table 4 - Accent 11"/>
    <w:basedOn w:val="TableNormal"/>
    <w:uiPriority w:val="49"/>
    <w:rsid w:val="00C57159"/>
    <w:rPr>
      <w:rFonts w:eastAsia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F44D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4DCB"/>
    <w:rPr>
      <w:b/>
      <w:bCs/>
      <w:i/>
      <w:iCs/>
      <w:color w:val="4F81BD" w:themeColor="accent1"/>
    </w:rPr>
  </w:style>
  <w:style w:type="paragraph" w:styleId="Header">
    <w:name w:val="header"/>
    <w:basedOn w:val="Normal"/>
    <w:link w:val="HeaderChar"/>
    <w:uiPriority w:val="99"/>
    <w:unhideWhenUsed/>
    <w:rsid w:val="00FB1E16"/>
    <w:pPr>
      <w:tabs>
        <w:tab w:val="center" w:pos="4320"/>
        <w:tab w:val="right" w:pos="8640"/>
      </w:tabs>
    </w:pPr>
  </w:style>
  <w:style w:type="character" w:customStyle="1" w:styleId="HeaderChar">
    <w:name w:val="Header Char"/>
    <w:basedOn w:val="DefaultParagraphFont"/>
    <w:link w:val="Header"/>
    <w:uiPriority w:val="99"/>
    <w:rsid w:val="00FB1E16"/>
  </w:style>
  <w:style w:type="paragraph" w:styleId="Footer">
    <w:name w:val="footer"/>
    <w:basedOn w:val="Normal"/>
    <w:link w:val="FooterChar"/>
    <w:uiPriority w:val="99"/>
    <w:unhideWhenUsed/>
    <w:rsid w:val="00FB1E16"/>
    <w:pPr>
      <w:tabs>
        <w:tab w:val="center" w:pos="4320"/>
        <w:tab w:val="right" w:pos="8640"/>
      </w:tabs>
    </w:pPr>
  </w:style>
  <w:style w:type="character" w:customStyle="1" w:styleId="FooterChar">
    <w:name w:val="Footer Char"/>
    <w:basedOn w:val="DefaultParagraphFont"/>
    <w:link w:val="Footer"/>
    <w:uiPriority w:val="99"/>
    <w:rsid w:val="00FB1E16"/>
  </w:style>
  <w:style w:type="paragraph" w:styleId="Subtitle">
    <w:name w:val="Subtitle"/>
    <w:basedOn w:val="Normal"/>
    <w:next w:val="Normal"/>
    <w:link w:val="SubtitleChar"/>
    <w:uiPriority w:val="11"/>
    <w:qFormat/>
    <w:rsid w:val="00E65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5971"/>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7159"/>
    <w:pPr>
      <w:widowControl w:val="0"/>
      <w:autoSpaceDE w:val="0"/>
      <w:autoSpaceDN w:val="0"/>
      <w:spacing w:before="67"/>
      <w:ind w:left="120"/>
      <w:outlineLvl w:val="0"/>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87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50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87A"/>
    <w:rPr>
      <w:rFonts w:ascii="Lucida Grande" w:hAnsi="Lucida Grande" w:cs="Lucida Grande"/>
      <w:sz w:val="18"/>
      <w:szCs w:val="18"/>
    </w:rPr>
  </w:style>
  <w:style w:type="character" w:styleId="Hyperlink">
    <w:name w:val="Hyperlink"/>
    <w:basedOn w:val="DefaultParagraphFont"/>
    <w:uiPriority w:val="99"/>
    <w:unhideWhenUsed/>
    <w:rsid w:val="003835E9"/>
    <w:rPr>
      <w:color w:val="0000FF" w:themeColor="hyperlink"/>
      <w:u w:val="single"/>
    </w:rPr>
  </w:style>
  <w:style w:type="paragraph" w:styleId="ListParagraph">
    <w:name w:val="List Paragraph"/>
    <w:basedOn w:val="Normal"/>
    <w:uiPriority w:val="34"/>
    <w:qFormat/>
    <w:rsid w:val="00D146BC"/>
    <w:pPr>
      <w:ind w:left="720"/>
      <w:contextualSpacing/>
    </w:pPr>
  </w:style>
  <w:style w:type="paragraph" w:customStyle="1" w:styleId="Default">
    <w:name w:val="Default"/>
    <w:rsid w:val="00A253E1"/>
    <w:pPr>
      <w:widowControl w:val="0"/>
      <w:autoSpaceDE w:val="0"/>
      <w:autoSpaceDN w:val="0"/>
      <w:adjustRightInd w:val="0"/>
    </w:pPr>
    <w:rPr>
      <w:rFonts w:ascii="Garamond" w:hAnsi="Garamond" w:cs="Garamond"/>
      <w:color w:val="000000"/>
    </w:rPr>
  </w:style>
  <w:style w:type="character" w:styleId="FollowedHyperlink">
    <w:name w:val="FollowedHyperlink"/>
    <w:basedOn w:val="DefaultParagraphFont"/>
    <w:uiPriority w:val="99"/>
    <w:semiHidden/>
    <w:unhideWhenUsed/>
    <w:rsid w:val="002D13F0"/>
    <w:rPr>
      <w:color w:val="800080" w:themeColor="followedHyperlink"/>
      <w:u w:val="single"/>
    </w:rPr>
  </w:style>
  <w:style w:type="paragraph" w:customStyle="1" w:styleId="TableParagraph">
    <w:name w:val="Table Paragraph"/>
    <w:basedOn w:val="Normal"/>
    <w:uiPriority w:val="1"/>
    <w:qFormat/>
    <w:rsid w:val="001F3120"/>
    <w:pPr>
      <w:widowControl w:val="0"/>
    </w:pPr>
    <w:rPr>
      <w:rFonts w:eastAsiaTheme="minorHAnsi"/>
      <w:sz w:val="22"/>
      <w:szCs w:val="22"/>
    </w:rPr>
  </w:style>
  <w:style w:type="character" w:customStyle="1" w:styleId="Heading1Char">
    <w:name w:val="Heading 1 Char"/>
    <w:basedOn w:val="DefaultParagraphFont"/>
    <w:link w:val="Heading1"/>
    <w:uiPriority w:val="1"/>
    <w:rsid w:val="00C57159"/>
    <w:rPr>
      <w:rFonts w:ascii="Calibri" w:eastAsia="Calibri" w:hAnsi="Calibri" w:cs="Calibri"/>
      <w:b/>
      <w:bCs/>
      <w:sz w:val="36"/>
      <w:szCs w:val="36"/>
    </w:rPr>
  </w:style>
  <w:style w:type="table" w:customStyle="1" w:styleId="GridTable4Accent1">
    <w:name w:val="Grid Table 4 Accent 1"/>
    <w:basedOn w:val="TableNormal"/>
    <w:uiPriority w:val="49"/>
    <w:rsid w:val="00C57159"/>
    <w:rPr>
      <w:rFonts w:eastAsia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C57159"/>
    <w:rPr>
      <w:b/>
      <w:bCs/>
    </w:rPr>
  </w:style>
  <w:style w:type="table" w:customStyle="1" w:styleId="GridTable4-Accent11">
    <w:name w:val="Grid Table 4 - Accent 11"/>
    <w:basedOn w:val="TableNormal"/>
    <w:uiPriority w:val="49"/>
    <w:rsid w:val="00C57159"/>
    <w:rPr>
      <w:rFonts w:eastAsia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F44D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4DCB"/>
    <w:rPr>
      <w:b/>
      <w:bCs/>
      <w:i/>
      <w:iCs/>
      <w:color w:val="4F81BD" w:themeColor="accent1"/>
    </w:rPr>
  </w:style>
  <w:style w:type="paragraph" w:styleId="Header">
    <w:name w:val="header"/>
    <w:basedOn w:val="Normal"/>
    <w:link w:val="HeaderChar"/>
    <w:uiPriority w:val="99"/>
    <w:unhideWhenUsed/>
    <w:rsid w:val="00FB1E16"/>
    <w:pPr>
      <w:tabs>
        <w:tab w:val="center" w:pos="4320"/>
        <w:tab w:val="right" w:pos="8640"/>
      </w:tabs>
    </w:pPr>
  </w:style>
  <w:style w:type="character" w:customStyle="1" w:styleId="HeaderChar">
    <w:name w:val="Header Char"/>
    <w:basedOn w:val="DefaultParagraphFont"/>
    <w:link w:val="Header"/>
    <w:uiPriority w:val="99"/>
    <w:rsid w:val="00FB1E16"/>
  </w:style>
  <w:style w:type="paragraph" w:styleId="Footer">
    <w:name w:val="footer"/>
    <w:basedOn w:val="Normal"/>
    <w:link w:val="FooterChar"/>
    <w:uiPriority w:val="99"/>
    <w:unhideWhenUsed/>
    <w:rsid w:val="00FB1E16"/>
    <w:pPr>
      <w:tabs>
        <w:tab w:val="center" w:pos="4320"/>
        <w:tab w:val="right" w:pos="8640"/>
      </w:tabs>
    </w:pPr>
  </w:style>
  <w:style w:type="character" w:customStyle="1" w:styleId="FooterChar">
    <w:name w:val="Footer Char"/>
    <w:basedOn w:val="DefaultParagraphFont"/>
    <w:link w:val="Footer"/>
    <w:uiPriority w:val="99"/>
    <w:rsid w:val="00FB1E16"/>
  </w:style>
  <w:style w:type="paragraph" w:styleId="Subtitle">
    <w:name w:val="Subtitle"/>
    <w:basedOn w:val="Normal"/>
    <w:next w:val="Normal"/>
    <w:link w:val="SubtitleChar"/>
    <w:uiPriority w:val="11"/>
    <w:qFormat/>
    <w:rsid w:val="00E65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5971"/>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42">
      <w:bodyDiv w:val="1"/>
      <w:marLeft w:val="0"/>
      <w:marRight w:val="0"/>
      <w:marTop w:val="0"/>
      <w:marBottom w:val="0"/>
      <w:divBdr>
        <w:top w:val="none" w:sz="0" w:space="0" w:color="auto"/>
        <w:left w:val="none" w:sz="0" w:space="0" w:color="auto"/>
        <w:bottom w:val="none" w:sz="0" w:space="0" w:color="auto"/>
        <w:right w:val="none" w:sz="0" w:space="0" w:color="auto"/>
      </w:divBdr>
    </w:div>
    <w:div w:id="88550623">
      <w:bodyDiv w:val="1"/>
      <w:marLeft w:val="0"/>
      <w:marRight w:val="0"/>
      <w:marTop w:val="0"/>
      <w:marBottom w:val="0"/>
      <w:divBdr>
        <w:top w:val="none" w:sz="0" w:space="0" w:color="auto"/>
        <w:left w:val="none" w:sz="0" w:space="0" w:color="auto"/>
        <w:bottom w:val="none" w:sz="0" w:space="0" w:color="auto"/>
        <w:right w:val="none" w:sz="0" w:space="0" w:color="auto"/>
      </w:divBdr>
    </w:div>
    <w:div w:id="259265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oncoresuccess.eleducation.org/sites/default/files/eled-elacurriculumplanforgrades6-8-0516.pdf" TargetMode="External"/><Relationship Id="rId9" Type="http://schemas.openxmlformats.org/officeDocument/2006/relationships/image" Target="media/image1.png"/><Relationship Id="rId10" Type="http://schemas.openxmlformats.org/officeDocument/2006/relationships/hyperlink" Target="https://vlp.scsk12.org/docs/summerpd/Professional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3232</Characters>
  <Application>Microsoft Macintosh Word</Application>
  <DocSecurity>4</DocSecurity>
  <Lines>26</Lines>
  <Paragraphs>7</Paragraphs>
  <ScaleCrop>false</ScaleCrop>
  <Company>Shelby County Schools</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Harrison</dc:creator>
  <cp:keywords/>
  <dc:description/>
  <cp:lastModifiedBy>L Evans</cp:lastModifiedBy>
  <cp:revision>2</cp:revision>
  <cp:lastPrinted>2018-05-02T13:59:00Z</cp:lastPrinted>
  <dcterms:created xsi:type="dcterms:W3CDTF">2018-05-22T20:12:00Z</dcterms:created>
  <dcterms:modified xsi:type="dcterms:W3CDTF">2018-05-22T20:12:00Z</dcterms:modified>
</cp:coreProperties>
</file>