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368D" w:rsidTr="006F368D">
        <w:tc>
          <w:tcPr>
            <w:tcW w:w="1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8D" w:rsidRDefault="006F368D">
            <w:pPr>
              <w:rPr>
                <w:color w:val="1F497D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28"/>
                <w:szCs w:val="28"/>
              </w:rPr>
              <w:t xml:space="preserve">Congrats to Team Fisher at Prairie Avenue.  They have reduced their % of patients </w:t>
            </w:r>
            <w:proofErr w:type="gramStart"/>
            <w:r>
              <w:rPr>
                <w:rFonts w:ascii="Comic Sans MS" w:hAnsi="Comic Sans MS"/>
                <w:i/>
                <w:iCs/>
                <w:color w:val="7030A0"/>
                <w:sz w:val="28"/>
                <w:szCs w:val="28"/>
              </w:rPr>
              <w:t>with  uncontrolled</w:t>
            </w:r>
            <w:proofErr w:type="gramEnd"/>
            <w:r>
              <w:rPr>
                <w:rFonts w:ascii="Comic Sans MS" w:hAnsi="Comic Sans MS"/>
                <w:i/>
                <w:iCs/>
                <w:color w:val="7030A0"/>
                <w:sz w:val="28"/>
                <w:szCs w:val="28"/>
              </w:rPr>
              <w:t xml:space="preserve"> diabetes from 22% in January to 15% in July.  </w:t>
            </w:r>
          </w:p>
        </w:tc>
      </w:tr>
    </w:tbl>
    <w:p w:rsidR="006F368D" w:rsidRDefault="006F368D" w:rsidP="006F368D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5"/>
        <w:gridCol w:w="5695"/>
        <w:gridCol w:w="290"/>
        <w:gridCol w:w="74"/>
      </w:tblGrid>
      <w:tr w:rsidR="006F368D" w:rsidTr="006F368D">
        <w:tc>
          <w:tcPr>
            <w:tcW w:w="7666" w:type="dxa"/>
          </w:tcPr>
          <w:p w:rsidR="006F368D" w:rsidRDefault="006F368D">
            <w:pPr>
              <w:jc w:val="center"/>
              <w:rPr>
                <w:color w:val="1F497D"/>
              </w:rPr>
            </w:pPr>
          </w:p>
          <w:p w:rsidR="006F368D" w:rsidRDefault="006F368D">
            <w:pPr>
              <w:jc w:val="center"/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2743200" cy="2203450"/>
                  <wp:effectExtent l="0" t="0" r="0" b="6350"/>
                  <wp:docPr id="2" name="Picture 2" descr="cid:image002.jpg@01D43BC5.8207EA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43BC5.8207EA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6F368D" w:rsidRDefault="006F368D">
            <w:pPr>
              <w:rPr>
                <w:color w:val="1F497D"/>
              </w:rPr>
            </w:pPr>
          </w:p>
        </w:tc>
        <w:tc>
          <w:tcPr>
            <w:tcW w:w="9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-Over the past months, Team Fisher has used monthly team meetings and dashboard data to focus of patients with diabetes.</w:t>
            </w:r>
          </w:p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--Lisette, HCA contacted all patients with high A1c’s who have not been in care.  </w:t>
            </w:r>
          </w:p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--Michele, RN, worked with a colleague at Prairie to develop and collate patient education materials.</w:t>
            </w:r>
          </w:p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--During visits, Jenny adjusted medications and encouraged behavior change.  Michele reviewed education with patients and helped them set goals.  </w:t>
            </w:r>
          </w:p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--They utilized follow-up visits, phone calls, and collaboration with case management to help patients reach their goals and adopt healthier behaviors.</w:t>
            </w:r>
          </w:p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F368D" w:rsidRDefault="006F36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F368D" w:rsidRDefault="006F368D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8D" w:rsidRDefault="006F368D">
            <w:pPr>
              <w:rPr>
                <w:color w:val="1F497D"/>
              </w:rPr>
            </w:pPr>
          </w:p>
          <w:p w:rsidR="006F368D" w:rsidRDefault="006F368D">
            <w:pPr>
              <w:rPr>
                <w:color w:val="1F497D"/>
              </w:rPr>
            </w:pPr>
          </w:p>
          <w:p w:rsidR="006F368D" w:rsidRDefault="006F368D">
            <w:pPr>
              <w:rPr>
                <w:color w:val="1F497D"/>
              </w:rPr>
            </w:pPr>
          </w:p>
        </w:tc>
        <w:tc>
          <w:tcPr>
            <w:tcW w:w="286" w:type="dxa"/>
            <w:hideMark/>
          </w:tcPr>
          <w:p w:rsidR="006F368D" w:rsidRDefault="006F368D">
            <w:pPr>
              <w:rPr>
                <w:color w:val="1F497D"/>
              </w:rPr>
            </w:pPr>
          </w:p>
        </w:tc>
      </w:tr>
      <w:tr w:rsidR="006F368D" w:rsidTr="006F368D">
        <w:tc>
          <w:tcPr>
            <w:tcW w:w="7666" w:type="dxa"/>
            <w:hideMark/>
          </w:tcPr>
          <w:p w:rsidR="006F368D" w:rsidRDefault="006F368D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             Lisette </w:t>
            </w:r>
            <w:proofErr w:type="spellStart"/>
            <w:r>
              <w:rPr>
                <w:color w:val="1F497D"/>
              </w:rPr>
              <w:t>Carrasc</w:t>
            </w:r>
            <w:proofErr w:type="spellEnd"/>
            <w:r>
              <w:rPr>
                <w:color w:val="1F497D"/>
              </w:rPr>
              <w:t xml:space="preserve">, HCA, Michele </w:t>
            </w:r>
            <w:proofErr w:type="spellStart"/>
            <w:r>
              <w:rPr>
                <w:color w:val="1F497D"/>
              </w:rPr>
              <w:t>Courtemanche</w:t>
            </w:r>
            <w:proofErr w:type="spellEnd"/>
            <w:r>
              <w:rPr>
                <w:color w:val="1F497D"/>
              </w:rPr>
              <w:t>, RN, Jenny Fisher, NP</w:t>
            </w:r>
          </w:p>
        </w:tc>
        <w:tc>
          <w:tcPr>
            <w:tcW w:w="20" w:type="dxa"/>
          </w:tcPr>
          <w:p w:rsidR="006F368D" w:rsidRDefault="006F368D">
            <w:pPr>
              <w:rPr>
                <w:color w:val="1F497D"/>
              </w:rPr>
            </w:pPr>
          </w:p>
        </w:tc>
        <w:tc>
          <w:tcPr>
            <w:tcW w:w="9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8D" w:rsidRDefault="006F368D">
            <w:pPr>
              <w:rPr>
                <w:color w:val="1F497D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8D" w:rsidRDefault="006F368D">
            <w:pPr>
              <w:rPr>
                <w:color w:val="1F497D"/>
              </w:rPr>
            </w:pPr>
          </w:p>
        </w:tc>
        <w:tc>
          <w:tcPr>
            <w:tcW w:w="286" w:type="dxa"/>
          </w:tcPr>
          <w:p w:rsidR="006F368D" w:rsidRDefault="006F368D">
            <w:pPr>
              <w:rPr>
                <w:color w:val="1F497D"/>
              </w:rPr>
            </w:pPr>
          </w:p>
        </w:tc>
      </w:tr>
      <w:tr w:rsidR="006F368D" w:rsidTr="006F368D">
        <w:trPr>
          <w:trHeight w:val="2880"/>
        </w:trPr>
        <w:tc>
          <w:tcPr>
            <w:tcW w:w="7666" w:type="dxa"/>
          </w:tcPr>
          <w:p w:rsidR="006F368D" w:rsidRDefault="006F368D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6F368D" w:rsidRDefault="006F368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</w:t>
            </w:r>
            <w:r>
              <w:rPr>
                <w:rFonts w:ascii="Bookman Old Style" w:hAnsi="Bookman Old Style"/>
                <w:sz w:val="24"/>
                <w:szCs w:val="24"/>
              </w:rPr>
              <w:t>his is a great example of the ideals we want to foster at PCHC:</w:t>
            </w:r>
          </w:p>
          <w:p w:rsidR="006F368D" w:rsidRDefault="006F368D" w:rsidP="0021091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Care teams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setting  and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reaching goals</w:t>
            </w:r>
          </w:p>
          <w:p w:rsidR="006F368D" w:rsidRDefault="006F368D" w:rsidP="0021091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Collaborative care planning with patients</w:t>
            </w:r>
          </w:p>
          <w:p w:rsidR="006F368D" w:rsidRDefault="006F368D" w:rsidP="0021091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Helping patients adopt healthy behaviors</w:t>
            </w:r>
          </w:p>
          <w:p w:rsidR="006F368D" w:rsidRDefault="006F368D" w:rsidP="0021091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 taking pride in our work and commitment to improving the health of our communities</w:t>
            </w:r>
          </w:p>
        </w:tc>
        <w:tc>
          <w:tcPr>
            <w:tcW w:w="20" w:type="dxa"/>
          </w:tcPr>
          <w:p w:rsidR="006F368D" w:rsidRDefault="006F368D">
            <w:pPr>
              <w:rPr>
                <w:color w:val="1F497D"/>
              </w:rPr>
            </w:pPr>
          </w:p>
        </w:tc>
        <w:tc>
          <w:tcPr>
            <w:tcW w:w="102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8D" w:rsidRDefault="006F368D">
            <w:pPr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4819650" cy="1593850"/>
                  <wp:effectExtent l="0" t="0" r="0" b="6350"/>
                  <wp:docPr id="1" name="Picture 1" descr="cid:image008.jpg@01D3E76E.7E9773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8.jpg@01D3E76E.7E9773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68D" w:rsidRDefault="006F368D" w:rsidP="006F368D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368D" w:rsidTr="006F368D">
        <w:trPr>
          <w:trHeight w:val="659"/>
        </w:trPr>
        <w:tc>
          <w:tcPr>
            <w:tcW w:w="17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8D" w:rsidRDefault="006F368D">
            <w:pPr>
              <w:jc w:val="center"/>
              <w:rPr>
                <w:rFonts w:ascii="Comic Sans MS" w:hAnsi="Comic Sans MS"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28"/>
                <w:szCs w:val="28"/>
              </w:rPr>
              <w:t xml:space="preserve">Building on success and reaching for new goals, the team at Prairie will continue to improve on A1-C measures. They will </w:t>
            </w:r>
            <w:proofErr w:type="gramStart"/>
            <w:r>
              <w:rPr>
                <w:rFonts w:ascii="Comic Sans MS" w:hAnsi="Comic Sans MS"/>
                <w:i/>
                <w:iCs/>
                <w:color w:val="7030A0"/>
                <w:sz w:val="28"/>
                <w:szCs w:val="28"/>
              </w:rPr>
              <w:t>moving</w:t>
            </w:r>
            <w:proofErr w:type="gramEnd"/>
            <w:r>
              <w:rPr>
                <w:rFonts w:ascii="Comic Sans MS" w:hAnsi="Comic Sans MS"/>
                <w:i/>
                <w:iCs/>
                <w:color w:val="7030A0"/>
                <w:sz w:val="28"/>
                <w:szCs w:val="28"/>
              </w:rPr>
              <w:t xml:space="preserve"> onto their next care condition---improving cervical cancer screening.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4"/>
            </w:tblGrid>
            <w:tr w:rsidR="006F368D">
              <w:tc>
                <w:tcPr>
                  <w:tcW w:w="171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368D" w:rsidRDefault="006F368D">
                  <w:pPr>
                    <w:rPr>
                      <w:rFonts w:ascii="Comic Sans MS" w:hAnsi="Comic Sans MS"/>
                      <w:i/>
                      <w:iCs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:rsidR="006F368D" w:rsidRDefault="006F3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2E6E" w:rsidRDefault="008E2E6E">
      <w:bookmarkStart w:id="0" w:name="_GoBack"/>
      <w:bookmarkEnd w:id="0"/>
    </w:p>
    <w:sectPr w:rsidR="008E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543"/>
    <w:multiLevelType w:val="hybridMultilevel"/>
    <w:tmpl w:val="18D61544"/>
    <w:lvl w:ilvl="0" w:tplc="3A820F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8D"/>
    <w:rsid w:val="006F368D"/>
    <w:rsid w:val="008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221C6-6F76-4A30-B4A8-F9AC40E0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44104.2F14E4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44104.2F14E4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1</cp:revision>
  <dcterms:created xsi:type="dcterms:W3CDTF">2018-09-10T16:55:00Z</dcterms:created>
  <dcterms:modified xsi:type="dcterms:W3CDTF">2018-09-10T16:56:00Z</dcterms:modified>
</cp:coreProperties>
</file>