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55CC8">
      <w:pPr>
        <w:pStyle w:val="Heading1"/>
        <w:jc w:val="center"/>
        <w:rPr>
          <w:rFonts w:ascii="Arial" w:eastAsia="Times New Roman" w:hAnsi="Arial" w:cs="Arial"/>
        </w:rPr>
      </w:pPr>
      <w:r>
        <w:rPr>
          <w:rFonts w:ascii="Arial" w:eastAsia="Times New Roman" w:hAnsi="Arial" w:cs="Arial"/>
        </w:rPr>
        <w:t>TCV Comprehensive Bill Report 2.16.2017</w:t>
      </w:r>
      <w:bookmarkStart w:id="0" w:name="_GoBack"/>
      <w:bookmarkEnd w:id="0"/>
    </w:p>
    <w:tbl>
      <w:tblPr>
        <w:tblW w:w="0" w:type="auto"/>
        <w:tblCellSpacing w:w="15" w:type="dxa"/>
        <w:tblCellMar>
          <w:top w:w="75" w:type="dxa"/>
          <w:left w:w="15" w:type="dxa"/>
          <w:bottom w:w="75" w:type="dxa"/>
          <w:right w:w="15" w:type="dxa"/>
        </w:tblCellMar>
        <w:tblLook w:val="04A0" w:firstRow="1" w:lastRow="0" w:firstColumn="1" w:lastColumn="0" w:noHBand="0" w:noVBand="1"/>
      </w:tblPr>
      <w:tblGrid>
        <w:gridCol w:w="2087"/>
        <w:gridCol w:w="7273"/>
      </w:tblGrid>
      <w:tr w:rsidR="00000000">
        <w:trPr>
          <w:tblCellSpacing w:w="15" w:type="dxa"/>
        </w:trPr>
        <w:tc>
          <w:tcPr>
            <w:tcW w:w="0" w:type="auto"/>
            <w:tcMar>
              <w:top w:w="0" w:type="dxa"/>
              <w:left w:w="0" w:type="dxa"/>
              <w:bottom w:w="0" w:type="dxa"/>
              <w:right w:w="0" w:type="dxa"/>
            </w:tcMar>
            <w:hideMark/>
          </w:tcPr>
          <w:p w:rsidR="00000000" w:rsidRDefault="00525A8C">
            <w:pPr>
              <w:rPr>
                <w:rStyle w:val="Hyperlink"/>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"https://tls.mleesmith.com/2017-2018/pdf/SB0122.pdf"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SB122/HB1035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"https://tls.mleesmith.com/2017-2018/pdf/SB0122.pdf"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Establishment of a spay-neuter program for cats and dogs.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Briggs, Richard , </w:t>
            </w:r>
            <w:r>
              <w:rPr>
                <w:rFonts w:ascii="Arial" w:eastAsia="Times New Roman" w:hAnsi="Arial" w:cs="Arial"/>
                <w:color w:val="000000"/>
                <w:sz w:val="20"/>
                <w:szCs w:val="20"/>
              </w:rPr>
              <w:t xml:space="preserve">Rep. Hawk, David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Supplies a voluntary means of funding a spay-neuter program to provide financial assistance to local governments offering low-income persons reduced-cost spay-neuter services for their cats and dogs. Also provides a statewide e</w:t>
            </w:r>
            <w:r>
              <w:rPr>
                <w:rFonts w:ascii="Arial" w:eastAsia="Times New Roman" w:hAnsi="Arial" w:cs="Arial"/>
                <w:color w:val="000000"/>
                <w:sz w:val="20"/>
                <w:szCs w:val="20"/>
              </w:rPr>
              <w:t xml:space="preserve">ducation program on the benefits of spaying and neutering pets.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02/01/17 - Referred to Senate Health &amp; Welfare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"https://tls.mleesmith.com/2017-2018/pdf/SB0140.pdf"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SB140/HB85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"https://tls.mleesmith.com/2017-2018/pdf/SB0140.pdf"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Removal of performance audit requirement for state agencies and departments with responsibilities relating </w:t>
            </w:r>
            <w:r>
              <w:rPr>
                <w:rFonts w:ascii="Arial" w:eastAsia="Times New Roman" w:hAnsi="Arial" w:cs="Arial"/>
                <w:color w:val="000000"/>
              </w:rPr>
              <w:t xml:space="preserve">to energy conservation, production, and security.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Massey, Becky , Rep. Tillis , Rick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Removes requirement that the comptroller periodically conduct performance audits of state agencies and departments with responsibilities for</w:t>
            </w:r>
            <w:r>
              <w:rPr>
                <w:rFonts w:ascii="Arial" w:eastAsia="Times New Roman" w:hAnsi="Arial" w:cs="Arial"/>
                <w:color w:val="000000"/>
                <w:sz w:val="20"/>
                <w:szCs w:val="20"/>
              </w:rPr>
              <w:t xml:space="preserve"> the regulation of energy conservation, production, and security. Such agencies remain subject to performance audit for governmental entity review purposes.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6, 2017) NOT SIGNIFICANT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02/16/17 - Set for Senate State &amp; Local Government Committee Regular Calendar 02/21/17.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02/16/17 - Set for House Agriculture &amp; Natural Resources Subcommittee 02/22/17.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"https://tls.mleesmith.com/2017-2018/pdf/SB0159.pdf"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S</w:t>
            </w:r>
            <w:r>
              <w:rPr>
                <w:rFonts w:ascii="Arial" w:eastAsia="Times New Roman" w:hAnsi="Arial" w:cs="Arial"/>
                <w:color w:val="000000"/>
              </w:rPr>
              <w:t xml:space="preserve">B159/HB119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"https://tls.mleesmith.com/2017-2018/pdf/SB0159.pdf"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Utility districts allowed to sell natural gas appliances and heating systems.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Hensley, Joey , Rep. Marsh, Pat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Revises various provisions relative to utility districts, wastewater facilities, the utility management review board, and the water and wastewater financing board, including granting a utility management review board the authority to review rates charged a</w:t>
            </w:r>
            <w:r>
              <w:rPr>
                <w:rFonts w:ascii="Arial" w:eastAsia="Times New Roman" w:hAnsi="Arial" w:cs="Arial"/>
                <w:color w:val="000000"/>
                <w:sz w:val="20"/>
                <w:szCs w:val="20"/>
              </w:rPr>
              <w:t>nd services provided by public utility districts. Under current law, this authority is granted to the Tennessee Regulatory Authority. Specifies requirements for a petition to be considered by the board. Permits utility districts to sell natural gas applian</w:t>
            </w:r>
            <w:r>
              <w:rPr>
                <w:rFonts w:ascii="Arial" w:eastAsia="Times New Roman" w:hAnsi="Arial" w:cs="Arial"/>
                <w:color w:val="000000"/>
                <w:sz w:val="20"/>
                <w:szCs w:val="20"/>
              </w:rPr>
              <w:t xml:space="preserve">ces and heating systems by offering installment payment plans and financing to customers. Allows natural gas providers to terminate utility service upon non-payment of financing transactions for such appliances and heating systems.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02/01/</w:t>
            </w:r>
            <w:r>
              <w:rPr>
                <w:rFonts w:ascii="Arial" w:eastAsia="Times New Roman" w:hAnsi="Arial" w:cs="Arial"/>
                <w:color w:val="000000"/>
                <w:sz w:val="20"/>
                <w:szCs w:val="20"/>
              </w:rPr>
              <w:t xml:space="preserve">17 - Referred to Senate Government Operations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02/03/17 - Referred to House Business &amp; Utilities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"https://tls.mleesmith.com/2017-2018/pdf/SB0220.pdf"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SB220/HB177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w:instrText>
            </w:r>
            <w:r>
              <w:rPr>
                <w:rFonts w:ascii="Arial" w:eastAsia="Times New Roman" w:hAnsi="Arial" w:cs="Arial"/>
                <w:sz w:val="20"/>
                <w:szCs w:val="20"/>
              </w:rPr>
              <w:instrText>om/2017-2018/pdf/SB0220.pdf"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Use of deadly force by nuclear security officers.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Crowe, Rusty , Rep. </w:t>
            </w:r>
            <w:proofErr w:type="spellStart"/>
            <w:r>
              <w:rPr>
                <w:rFonts w:ascii="Arial" w:eastAsia="Times New Roman" w:hAnsi="Arial" w:cs="Arial"/>
                <w:color w:val="000000"/>
                <w:sz w:val="20"/>
                <w:szCs w:val="20"/>
              </w:rPr>
              <w:t>Holsclaw</w:t>
            </w:r>
            <w:proofErr w:type="spellEnd"/>
            <w:r>
              <w:rPr>
                <w:rFonts w:ascii="Arial" w:eastAsia="Times New Roman" w:hAnsi="Arial" w:cs="Arial"/>
                <w:color w:val="000000"/>
                <w:sz w:val="20"/>
                <w:szCs w:val="20"/>
              </w:rPr>
              <w:t xml:space="preserve">, Jr., John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lastRenderedPageBreak/>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Clarifies that deadly force may be used by nuclear security officers at both nuclear power reactor facilities and category I nuclear facilities.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5, 2017) NOT SIGNIFICANT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Senate passed.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02/16/17 - Set for House Criminal Justice Subcommittee 02/21/17.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"https://tls.mleesmith.com/2017-2018/pdf/SB0230.pdf"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SB230/HB910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"https://tls.mleesmith.com/2017-2018/pdf/SB0230.pdf"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Allocation of fuel taxes</w:t>
            </w:r>
            <w:r>
              <w:rPr>
                <w:rFonts w:ascii="Arial" w:eastAsia="Times New Roman" w:hAnsi="Arial" w:cs="Arial"/>
                <w:color w:val="000000"/>
              </w:rPr>
              <w:t xml:space="preserve">.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Green, Mark , Rep. </w:t>
            </w:r>
            <w:proofErr w:type="spellStart"/>
            <w:r>
              <w:rPr>
                <w:rFonts w:ascii="Arial" w:eastAsia="Times New Roman" w:hAnsi="Arial" w:cs="Arial"/>
                <w:color w:val="000000"/>
                <w:sz w:val="20"/>
                <w:szCs w:val="20"/>
              </w:rPr>
              <w:t>Wirgau</w:t>
            </w:r>
            <w:proofErr w:type="spellEnd"/>
            <w:r>
              <w:rPr>
                <w:rFonts w:ascii="Arial" w:eastAsia="Times New Roman" w:hAnsi="Arial" w:cs="Arial"/>
                <w:color w:val="000000"/>
                <w:sz w:val="20"/>
                <w:szCs w:val="20"/>
              </w:rPr>
              <w:t xml:space="preserve">, Tim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Collects revenue from various fuel taxes and reapportions them to the debt service fund, various counties and municipalities of the state, and the highway fund.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02/02/17 - Referred to Senate Transportation.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Transportation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"https://tls.mleesmith.com/2017-2018/pdf/SB0237.pdf"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SB237/HB648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w:instrText>
            </w:r>
            <w:r>
              <w:rPr>
                <w:rFonts w:ascii="Arial" w:eastAsia="Times New Roman" w:hAnsi="Arial" w:cs="Arial"/>
                <w:sz w:val="20"/>
                <w:szCs w:val="20"/>
              </w:rPr>
              <w:instrText>SB0237.pdf"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Standard formula required for gasoline blended with ethanol - exceptions.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Southerland, Steve , Rep. McDaniel, Steve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Adds language that outlines exceptions to the standard formula for gas blended with ethanol.</w:t>
            </w:r>
            <w:r>
              <w:rPr>
                <w:rFonts w:ascii="Arial" w:eastAsia="Times New Roman" w:hAnsi="Arial" w:cs="Arial"/>
                <w:color w:val="000000"/>
                <w:sz w:val="20"/>
                <w:szCs w:val="20"/>
              </w:rPr>
              <w:t xml:space="preserve"> The maximum vapor pressure cannot exceed the ASTM D4814 limit by more than 1.0 psi for blends containing nine percent to ten percent (by volume) ethanol. The maximum vapor pressure cannot exceed the ASTM D4814 limit by more than 1.0 psi for blends contain</w:t>
            </w:r>
            <w:r>
              <w:rPr>
                <w:rFonts w:ascii="Arial" w:eastAsia="Times New Roman" w:hAnsi="Arial" w:cs="Arial"/>
                <w:color w:val="000000"/>
                <w:sz w:val="20"/>
                <w:szCs w:val="20"/>
              </w:rPr>
              <w:t xml:space="preserve">ing one percent or more (by volume) ethanol for volatility Classes A, B, C, and D. The maximum vapor pressure cannot exceed the ASTM D4814 limit by more than 0.5 psi for blends containing one percent or more (by volume) ethanol for volatility Class 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02/02/17 -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"https://tls.mleesmith.com/2017-2018/pdf/SB0251.pdf"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SB251/HB66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"https://tls.mleesmith.com/2017-2018/pdf/SB0251.pdf"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Appropriations - transportation road projects for the fiscal years beginning July 1, 2016, and July 1, 2017.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Tracy, Jim , Rep. Smith, Eddie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Appropriates $120</w:t>
            </w:r>
            <w:r>
              <w:rPr>
                <w:rFonts w:ascii="Arial" w:eastAsia="Times New Roman" w:hAnsi="Arial" w:cs="Arial"/>
                <w:color w:val="000000"/>
                <w:sz w:val="20"/>
                <w:szCs w:val="20"/>
              </w:rPr>
              <w:t xml:space="preserve"> million from excess state tax revenues over-collected in fiscal year 2016-2017 to the department of transportation to be used for transportation road projects and specifies that $20 million is to be earmarked to fund the planning, engineering, right-of-wa</w:t>
            </w:r>
            <w:r>
              <w:rPr>
                <w:rFonts w:ascii="Arial" w:eastAsia="Times New Roman" w:hAnsi="Arial" w:cs="Arial"/>
                <w:color w:val="000000"/>
                <w:sz w:val="20"/>
                <w:szCs w:val="20"/>
              </w:rPr>
              <w:t xml:space="preserve">y acquisition, construction, improvement, and rehabilitation of roads and bridges on the state-aid highway system.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(Dated February 2, 2017) Increase State Revenue - $120,000,000/One-Time/Highway Fund Increase State Expenditures - $120,000,0</w:t>
            </w:r>
            <w:r>
              <w:rPr>
                <w:rFonts w:ascii="Arial" w:eastAsia="Times New Roman" w:hAnsi="Arial" w:cs="Arial"/>
                <w:color w:val="000000"/>
                <w:sz w:val="20"/>
                <w:szCs w:val="20"/>
              </w:rPr>
              <w:t>00/One-Time/General Fund Other Fiscal Impact – To the extent local governments permissively elect to expend in the aggregate $6,666,700 of local funding for planning, engineering, right-of-way acquisition, construction, improvement, and rehabilitation of r</w:t>
            </w:r>
            <w:r>
              <w:rPr>
                <w:rFonts w:ascii="Arial" w:eastAsia="Times New Roman" w:hAnsi="Arial" w:cs="Arial"/>
                <w:color w:val="000000"/>
                <w:sz w:val="20"/>
                <w:szCs w:val="20"/>
              </w:rPr>
              <w:t>oads and bridges on the state-aid highway system, which equates to the required 25 percent local match pursuant Tenn. Code Ann. § 54-4-404(b), then the $20,000,000 earmarked in the Highway Fund could be expended by the state and drawn down by the respectiv</w:t>
            </w:r>
            <w:r>
              <w:rPr>
                <w:rFonts w:ascii="Arial" w:eastAsia="Times New Roman" w:hAnsi="Arial" w:cs="Arial"/>
                <w:color w:val="000000"/>
                <w:sz w:val="20"/>
                <w:szCs w:val="20"/>
              </w:rPr>
              <w:t xml:space="preserve">e local governments to finance project costs totaling $26,666,700.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02/02/17 - Referred to Senate Transportation.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Transportation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w:instrText>
            </w:r>
            <w:r>
              <w:rPr>
                <w:rFonts w:ascii="Arial" w:eastAsia="Times New Roman" w:hAnsi="Arial" w:cs="Arial"/>
                <w:sz w:val="20"/>
                <w:szCs w:val="20"/>
              </w:rPr>
              <w:instrText>df/SB0266.pdf"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SB266/HB385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"https://tls.mleesmith.com/2017-2018/pdf/SB0266.pdf"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Drinking water in schools built before June 19, 1986.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lastRenderedPageBreak/>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Harris, Lee , Rep. Powell, Jason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Requires principals of schools built before June 19, 1986, to flush fixtures used for drinking water and food preparation for at least 60 seconds before the arrival of children each school day.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02/06/17 - Referred to Senate Education Comm</w:t>
            </w:r>
            <w:r>
              <w:rPr>
                <w:rFonts w:ascii="Arial" w:eastAsia="Times New Roman" w:hAnsi="Arial" w:cs="Arial"/>
                <w:color w:val="000000"/>
                <w:sz w:val="20"/>
                <w:szCs w:val="20"/>
              </w:rPr>
              <w:t xml:space="preserve">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02/16/17 - Set for House Education Administration and Planning Subcommittee 02/21/17.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SB291/HB352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Allocation of revenue from increase in gasoline tax.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w:t>
            </w:r>
            <w:proofErr w:type="spellStart"/>
            <w:r>
              <w:rPr>
                <w:rFonts w:ascii="Arial" w:eastAsia="Times New Roman" w:hAnsi="Arial" w:cs="Arial"/>
                <w:color w:val="000000"/>
                <w:sz w:val="20"/>
                <w:szCs w:val="20"/>
              </w:rPr>
              <w:t>Yarbro</w:t>
            </w:r>
            <w:proofErr w:type="spellEnd"/>
            <w:r>
              <w:rPr>
                <w:rFonts w:ascii="Arial" w:eastAsia="Times New Roman" w:hAnsi="Arial" w:cs="Arial"/>
                <w:color w:val="000000"/>
                <w:sz w:val="20"/>
                <w:szCs w:val="20"/>
              </w:rPr>
              <w:t xml:space="preserve">, Jeff , Rep. Beck, Bill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Directs one-third of revenue from any increase in gasoline tax to be deposited in the highway fund and used solely for public transportation.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02/06/17 - Referred to Senate Transportation &amp; Safety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02/14/17 - Ref</w:t>
            </w:r>
            <w:r>
              <w:rPr>
                <w:rFonts w:ascii="Arial" w:eastAsia="Times New Roman" w:hAnsi="Arial" w:cs="Arial"/>
                <w:color w:val="000000"/>
                <w:sz w:val="20"/>
                <w:szCs w:val="20"/>
              </w:rPr>
              <w:t xml:space="preserve">erred to House Transportation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SB295/HB362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Permits issued by the department of environment and conserva</w:t>
            </w:r>
            <w:r>
              <w:rPr>
                <w:rFonts w:ascii="Arial" w:eastAsia="Times New Roman" w:hAnsi="Arial" w:cs="Arial"/>
                <w:color w:val="000000"/>
              </w:rPr>
              <w:t xml:space="preserve">tion.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Briggs, Richard , Rep. Zachary, Jason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Prohibits the department of environment and conservation from issuing any permit that has not first been reviewed by the general assembly in the same manner as a rule under the Unif</w:t>
            </w:r>
            <w:r>
              <w:rPr>
                <w:rFonts w:ascii="Arial" w:eastAsia="Times New Roman" w:hAnsi="Arial" w:cs="Arial"/>
                <w:color w:val="000000"/>
                <w:sz w:val="20"/>
                <w:szCs w:val="20"/>
              </w:rPr>
              <w:t xml:space="preserve">orm Administrative Procedures Act.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02/06/17 -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02/07/17 -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SB299/HB187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Creates the "Express Transportation Act."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Bowling, Janice , Rep. Rogers, Courtney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w:t>
            </w:r>
            <w:r>
              <w:rPr>
                <w:rFonts w:ascii="Arial" w:eastAsia="Times New Roman" w:hAnsi="Arial" w:cs="Arial"/>
                <w:i/>
                <w:iCs/>
                <w:sz w:val="20"/>
                <w:szCs w:val="20"/>
              </w:rPr>
              <w:t>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Specifies that an existing HOV lane may be developed and operated as a tollway. Permits the commissioner of transportation to set tolls for the use of tollways or toll facilities. Prohibits TDOT to impose tolls on emergency or high occupancy vehicle</w:t>
            </w:r>
            <w:r>
              <w:rPr>
                <w:rFonts w:ascii="Arial" w:eastAsia="Times New Roman" w:hAnsi="Arial" w:cs="Arial"/>
                <w:color w:val="000000"/>
                <w:sz w:val="20"/>
                <w:szCs w:val="20"/>
              </w:rPr>
              <w:t xml:space="preserve">s that use managed/toll lanes. Authorizes TDOT to impose tolls on low-emission and energy-efficient vehicles and single occupancy vehicles that use managed/toll lanes on interstates. Dedicates use of toll revenue to maintenance of managed/toll lanes.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w:t>
            </w:r>
            <w:r>
              <w:rPr>
                <w:rFonts w:ascii="Arial" w:eastAsia="Times New Roman" w:hAnsi="Arial" w:cs="Arial"/>
                <w:i/>
                <w:iCs/>
                <w:sz w:val="20"/>
                <w:szCs w:val="20"/>
              </w:rPr>
              <w:t>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(Dated January 31, 2017) Other Fiscal Impact – Based on information provided by TDOT, a previous study of the proposed pilot project was completed; therefore, the direct fiscal impact is not significant. To the extent TDOT proceeds with any such</w:t>
            </w:r>
            <w:r>
              <w:rPr>
                <w:rFonts w:ascii="Arial" w:eastAsia="Times New Roman" w:hAnsi="Arial" w:cs="Arial"/>
                <w:color w:val="000000"/>
                <w:sz w:val="20"/>
                <w:szCs w:val="20"/>
              </w:rPr>
              <w:t xml:space="preserve"> project, there would be additional costs incurred for analysis, construction, operation, and enforcement which could be funded with a combination of federal, state, and local funds depending on the specifics of the project. In addition, and to the extent </w:t>
            </w:r>
            <w:r>
              <w:rPr>
                <w:rFonts w:ascii="Arial" w:eastAsia="Times New Roman" w:hAnsi="Arial" w:cs="Arial"/>
                <w:color w:val="000000"/>
                <w:sz w:val="20"/>
                <w:szCs w:val="20"/>
              </w:rPr>
              <w:t>toll revenue is collected for maintenance, management, and enhancement of such system, total costs or portions thereof, may be recaptured. The General Assembly will have to approve any such project as provided within current law prior to development of the</w:t>
            </w:r>
            <w:r>
              <w:rPr>
                <w:rFonts w:ascii="Arial" w:eastAsia="Times New Roman" w:hAnsi="Arial" w:cs="Arial"/>
                <w:color w:val="000000"/>
                <w:sz w:val="20"/>
                <w:szCs w:val="20"/>
              </w:rPr>
              <w:t xml:space="preserve"> project.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02/06/17 - Referred to Senate Transportation &amp; Safety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02/16/17 - Set for House Transportation Subcommittee 02/22/17.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"https://tls.mleesmith.com/2017-2018/pdf/SB0300.pdf"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SB300/HB179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"https://tls.mleesmith.com/2017-2018/pdf/SB0300.pdf"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Designates portion of State Route 28 as a scenic highway.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Bowling, Janice , Rep. Travis, Ron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lastRenderedPageBreak/>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Designates the portion of State Route 28, beginning from its intersection with Interstate Highway 40 in Crossville in Cumberland County southward through Dunlap in Sequatchie County, and ending at its intersection with Interstate Highway 24 in Jasper in Ma</w:t>
            </w:r>
            <w:r>
              <w:rPr>
                <w:rFonts w:ascii="Arial" w:eastAsia="Times New Roman" w:hAnsi="Arial" w:cs="Arial"/>
                <w:color w:val="000000"/>
                <w:sz w:val="20"/>
                <w:szCs w:val="20"/>
              </w:rPr>
              <w:t xml:space="preserve">rion County, as the Sequatchie Valley Scenic Highway.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14, 2017) Increase State Expenditures - $2,400/One-Time/Highway Fund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02/06/17 - Referred to Senate Transportation &amp; Safety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0</w:t>
            </w:r>
            <w:r>
              <w:rPr>
                <w:rFonts w:ascii="Arial" w:eastAsia="Times New Roman" w:hAnsi="Arial" w:cs="Arial"/>
                <w:color w:val="000000"/>
                <w:sz w:val="20"/>
                <w:szCs w:val="20"/>
              </w:rPr>
              <w:t xml:space="preserve">2/16/17 - Set for House Transportation Subcommittee 02/22/17.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"https://tls.mleesmith.com/2017-2018/pdf/SB0337.pdf"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SB337/HB278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"https://tls.mleesmith.com/2017-2018/pdf/SB0337.pdf"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Addition of beekeeping to the Tennessee Community Gardening Act.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w:t>
            </w:r>
            <w:proofErr w:type="spellStart"/>
            <w:r>
              <w:rPr>
                <w:rFonts w:ascii="Arial" w:eastAsia="Times New Roman" w:hAnsi="Arial" w:cs="Arial"/>
                <w:color w:val="000000"/>
                <w:sz w:val="20"/>
                <w:szCs w:val="20"/>
              </w:rPr>
              <w:t>Niceley</w:t>
            </w:r>
            <w:proofErr w:type="spellEnd"/>
            <w:r>
              <w:rPr>
                <w:rFonts w:ascii="Arial" w:eastAsia="Times New Roman" w:hAnsi="Arial" w:cs="Arial"/>
                <w:color w:val="000000"/>
                <w:sz w:val="20"/>
                <w:szCs w:val="20"/>
              </w:rPr>
              <w:t xml:space="preserve">, Frank , Rep. Hardaway, G.A.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Adds beekeeping to practices included in the Tennessee Community Gardening Act.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(Dated February 9, 2017) NO</w:t>
            </w:r>
            <w:r>
              <w:rPr>
                <w:rFonts w:ascii="Arial" w:eastAsia="Times New Roman" w:hAnsi="Arial" w:cs="Arial"/>
                <w:color w:val="000000"/>
                <w:sz w:val="20"/>
                <w:szCs w:val="20"/>
              </w:rPr>
              <w:t xml:space="preserve">T SIGNIFICANT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02/08/17 -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02/16/17 - Set for House Agriculture &amp; Natural Resources Committee 02/21/17.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w:instrText>
            </w:r>
            <w:r>
              <w:rPr>
                <w:rFonts w:ascii="Arial" w:eastAsia="Times New Roman" w:hAnsi="Arial" w:cs="Arial"/>
                <w:sz w:val="20"/>
                <w:szCs w:val="20"/>
              </w:rPr>
              <w:instrText>pdf/SB0338.pdf"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SB338/HB1299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"https://tls.mleesmith.com/2017-2018/pdf/SB0338.pdf"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Annexation - attorney general requested to opine by property owner.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w:t>
            </w:r>
            <w:proofErr w:type="spellStart"/>
            <w:r>
              <w:rPr>
                <w:rFonts w:ascii="Arial" w:eastAsia="Times New Roman" w:hAnsi="Arial" w:cs="Arial"/>
                <w:color w:val="000000"/>
                <w:sz w:val="20"/>
                <w:szCs w:val="20"/>
              </w:rPr>
              <w:t>Niceley</w:t>
            </w:r>
            <w:proofErr w:type="spellEnd"/>
            <w:r>
              <w:rPr>
                <w:rFonts w:ascii="Arial" w:eastAsia="Times New Roman" w:hAnsi="Arial" w:cs="Arial"/>
                <w:color w:val="000000"/>
                <w:sz w:val="20"/>
                <w:szCs w:val="20"/>
              </w:rPr>
              <w:t xml:space="preserve">, Frank , Rep. Farmer, Andrew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Allows a property owner to request the secretary of state declare if a municipality has annexed the person’s property. Requires municipality to submit all annexation ordinances and all results of referendums of the municipality requested by secretary of st</w:t>
            </w:r>
            <w:r>
              <w:rPr>
                <w:rFonts w:ascii="Arial" w:eastAsia="Times New Roman" w:hAnsi="Arial" w:cs="Arial"/>
                <w:color w:val="000000"/>
                <w:sz w:val="20"/>
                <w:szCs w:val="20"/>
              </w:rPr>
              <w:t xml:space="preserve">ate to be reviewed to determine if the subject property has been annexed. If it has not, any property taxes will be reimbursed with interest.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02/08/17 - Referred to Senate State &amp; Local Government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02/15/17 - Re</w:t>
            </w:r>
            <w:r>
              <w:rPr>
                <w:rFonts w:ascii="Arial" w:eastAsia="Times New Roman" w:hAnsi="Arial" w:cs="Arial"/>
                <w:color w:val="000000"/>
                <w:sz w:val="20"/>
                <w:szCs w:val="20"/>
              </w:rPr>
              <w:t xml:space="preserve">ferred to House Local Government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"https://tls.mleesmith.com/2017-2018/pdf/SB0345.pdf"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SB345/HB53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"https://tls.mleesmith.com/2017-2018/pdf/SB0345.pdf"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Funding of priority transportation projects.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w:t>
            </w:r>
            <w:proofErr w:type="spellStart"/>
            <w:r>
              <w:rPr>
                <w:rFonts w:ascii="Arial" w:eastAsia="Times New Roman" w:hAnsi="Arial" w:cs="Arial"/>
                <w:color w:val="000000"/>
                <w:sz w:val="20"/>
                <w:szCs w:val="20"/>
              </w:rPr>
              <w:t>Niceley</w:t>
            </w:r>
            <w:proofErr w:type="spellEnd"/>
            <w:r>
              <w:rPr>
                <w:rFonts w:ascii="Arial" w:eastAsia="Times New Roman" w:hAnsi="Arial" w:cs="Arial"/>
                <w:color w:val="000000"/>
                <w:sz w:val="20"/>
                <w:szCs w:val="20"/>
              </w:rPr>
              <w:t xml:space="preserve">, Frank , Rep. Zachary, Jason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Contingent upon monthly surplus state tax revenues exceeding $5 million, allocates 25 percent of the surplus revenues to the priority transportation project fund to be used for transportation projects. Requires commissioner of transportation to recommend t</w:t>
            </w:r>
            <w:r>
              <w:rPr>
                <w:rFonts w:ascii="Arial" w:eastAsia="Times New Roman" w:hAnsi="Arial" w:cs="Arial"/>
                <w:color w:val="000000"/>
                <w:sz w:val="20"/>
                <w:szCs w:val="20"/>
              </w:rPr>
              <w:t>he top 100 projects to be funded and authorizes general assembly to appropriate from fund to implement all or part of the projects recommended. Specifies that any balance remaining unexpended at the end of a fiscal year in the priority transportation proje</w:t>
            </w:r>
            <w:r>
              <w:rPr>
                <w:rFonts w:ascii="Arial" w:eastAsia="Times New Roman" w:hAnsi="Arial" w:cs="Arial"/>
                <w:color w:val="000000"/>
                <w:sz w:val="20"/>
                <w:szCs w:val="20"/>
              </w:rPr>
              <w:t xml:space="preserve">ct fund cannot revert to the general fund but shall be carried forward into the subsequent fiscal year.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(Dated January 17, 2017) Other Fiscal Impact – An increase in revenue to the Priority Transportation Project Fund, when surplus state ta</w:t>
            </w:r>
            <w:r>
              <w:rPr>
                <w:rFonts w:ascii="Arial" w:eastAsia="Times New Roman" w:hAnsi="Arial" w:cs="Arial"/>
                <w:color w:val="000000"/>
                <w:sz w:val="20"/>
                <w:szCs w:val="20"/>
              </w:rPr>
              <w:t>x revenue exceeds $5,000,000 in any month, and a corresponding decrease in revenue to other state funds, including but not limited to the state General Fund, based on established statutory allocation requirements. Due to multiple unknown factors, the exten</w:t>
            </w:r>
            <w:r>
              <w:rPr>
                <w:rFonts w:ascii="Arial" w:eastAsia="Times New Roman" w:hAnsi="Arial" w:cs="Arial"/>
                <w:color w:val="000000"/>
                <w:sz w:val="20"/>
                <w:szCs w:val="20"/>
              </w:rPr>
              <w:t xml:space="preserve">t and timing of any such impacts cannot be quantified with reasonable certainty. However, any such impacts would be incurred FY16-17 through FY20-21.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02/08/17 - Referred to Senate Transportation.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02/16/17 - Set for House </w:t>
            </w:r>
            <w:r>
              <w:rPr>
                <w:rFonts w:ascii="Arial" w:eastAsia="Times New Roman" w:hAnsi="Arial" w:cs="Arial"/>
                <w:color w:val="000000"/>
                <w:sz w:val="20"/>
                <w:szCs w:val="20"/>
              </w:rPr>
              <w:t xml:space="preserve">Transportation Subcommittee 02/22/17.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lastRenderedPageBreak/>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"https://tls.mleesmith.com/2017-2018/pdf/SB0383.pdf"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SB383/HB700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"https://tls.mleesmith.com/2017-2018/pdf/SB0383.pdf"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Storm water user's fee exemptions.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Gardenhire, Todd , Rep. Brooks, Kevin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Exempts LEAs from paying graduated storm water user’s fee.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02/08/17 -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"https://tls.mleesmith.com/2017-2018/pdf/SB0466.pdf"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SB466/HB74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"https://tls.mleesmith.com/2017-2018/pdf/SB0466.pdf"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Boundaries on the Duck River.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Bell, Mike , Rep. Howell, Dan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Rewrites language that requires the department of environment and conservation to establish boundaries on the duck river, based upon the consent of the owner of any affected private lands. (Broad</w:t>
            </w:r>
            <w:r>
              <w:rPr>
                <w:rFonts w:ascii="Arial" w:eastAsia="Times New Roman" w:hAnsi="Arial" w:cs="Arial"/>
                <w:color w:val="000000"/>
                <w:sz w:val="20"/>
                <w:szCs w:val="20"/>
              </w:rPr>
              <w:t xml:space="preserve">ly Captioned)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(Dated January 23, 2017) NOT SIGNIFICANT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02/09/17 -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02/01/17 - Referred to House Agriculture &amp; </w:t>
            </w:r>
            <w:r>
              <w:rPr>
                <w:rFonts w:ascii="Arial" w:eastAsia="Times New Roman" w:hAnsi="Arial" w:cs="Arial"/>
                <w:color w:val="000000"/>
                <w:sz w:val="20"/>
                <w:szCs w:val="20"/>
              </w:rPr>
              <w:t xml:space="preserve">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"https://tls.mleesmith.com/2017-2018/pdf/SB0526.pdf"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SB526/HB1062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"https://tls.mleesmith.com/2017-2018/pdf/SB0526.pdf"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Defines footprint for purposes of billboard regulation.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Southerland, Steve , Rep. Sanderson, Bill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Defines "footprint" for purposes of billboard regulation to mean the length and width dimensions of a sign structure as seen from above. Broadly captioned.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02/09/17 - Referred to </w:t>
            </w:r>
            <w:r>
              <w:rPr>
                <w:rFonts w:ascii="Arial" w:eastAsia="Times New Roman" w:hAnsi="Arial" w:cs="Arial"/>
                <w:color w:val="000000"/>
                <w:sz w:val="20"/>
                <w:szCs w:val="20"/>
              </w:rPr>
              <w:t xml:space="preserve">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Transportation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"https://tls.mleesmith.com/2017-2018/pdf/SB0529.pdf"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SB529/HB492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"https://tls.mleesmith.com/2017-2018/pdf/SB0529.pdf"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Changes notice of meeting requirements for board of water quality, oil and gas.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Southerland, Steve , Rep. </w:t>
            </w:r>
            <w:proofErr w:type="spellStart"/>
            <w:r>
              <w:rPr>
                <w:rFonts w:ascii="Arial" w:eastAsia="Times New Roman" w:hAnsi="Arial" w:cs="Arial"/>
                <w:color w:val="000000"/>
                <w:sz w:val="20"/>
                <w:szCs w:val="20"/>
              </w:rPr>
              <w:t>Lollar</w:t>
            </w:r>
            <w:proofErr w:type="spellEnd"/>
            <w:r>
              <w:rPr>
                <w:rFonts w:ascii="Arial" w:eastAsia="Times New Roman" w:hAnsi="Arial" w:cs="Arial"/>
                <w:color w:val="000000"/>
                <w:sz w:val="20"/>
                <w:szCs w:val="20"/>
              </w:rPr>
              <w:t xml:space="preserve">, Ron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Requires the water quality, oil, and gas board to have two regularly scheduled meetings each year, on</w:t>
            </w:r>
            <w:r>
              <w:rPr>
                <w:rFonts w:ascii="Arial" w:eastAsia="Times New Roman" w:hAnsi="Arial" w:cs="Arial"/>
                <w:color w:val="000000"/>
                <w:sz w:val="20"/>
                <w:szCs w:val="20"/>
              </w:rPr>
              <w:t>e in April and one in October. Regular meetings of the panel must be held as necessary to review national pollutant discharge elimination system (NPDES) permit matters. All members must be duly notified by the technical secretary of the time and place of a</w:t>
            </w:r>
            <w:r>
              <w:rPr>
                <w:rFonts w:ascii="Arial" w:eastAsia="Times New Roman" w:hAnsi="Arial" w:cs="Arial"/>
                <w:color w:val="000000"/>
                <w:sz w:val="20"/>
                <w:szCs w:val="20"/>
              </w:rPr>
              <w:t xml:space="preserve">ny regular or special meeting at least ten (10) days in advance of such meeting.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12, 2017) NOT SIGNIFICANT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02/09/17 -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0</w:t>
            </w:r>
            <w:r>
              <w:rPr>
                <w:rFonts w:ascii="Arial" w:eastAsia="Times New Roman" w:hAnsi="Arial" w:cs="Arial"/>
                <w:color w:val="000000"/>
                <w:sz w:val="20"/>
                <w:szCs w:val="20"/>
              </w:rPr>
              <w:t xml:space="preserve">2/14/17 -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"https://tls.mleesmith.com/2017-2018/pdf/SB0537.pdf"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SB537/HB650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"https://tls.mleesmith.com/2017-2018/pdf/SB0537.pdf"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Payment of damages in nuisance cases clarified.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Tracy, Jim , Rep. McDaniel, Steve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Amends language to clarify that on the trial of such action for the recovery of damages, either party may show by proof the extent, if any, of the injury or injuries complained of, and how the alleged nuisance is caused or originated; provided, however, th</w:t>
            </w:r>
            <w:r>
              <w:rPr>
                <w:rFonts w:ascii="Arial" w:eastAsia="Times New Roman" w:hAnsi="Arial" w:cs="Arial"/>
                <w:color w:val="000000"/>
                <w:sz w:val="20"/>
                <w:szCs w:val="20"/>
              </w:rPr>
              <w:t xml:space="preserve">at nothing will permit a court to award damages to the party who was found to have maintained the nuisance.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02/09/17 - Referred to Senate Judiciary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Civil Justice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w:instrText>
            </w:r>
            <w:r>
              <w:rPr>
                <w:rFonts w:ascii="Arial" w:eastAsia="Times New Roman" w:hAnsi="Arial" w:cs="Arial"/>
                <w:sz w:val="20"/>
                <w:szCs w:val="20"/>
              </w:rPr>
              <w:instrText>ERLINK "https://tls.mleesmith.com/2017-2018/pdf/SB0609.pdf"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lastRenderedPageBreak/>
              <w:t xml:space="preserve">SB609/HB526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lastRenderedPageBreak/>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"https://tls.mleesmith.com/2017-2018/pdf/SB0609.pdf"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lastRenderedPageBreak/>
              <w:t xml:space="preserve">Effective date for regulations involving agreements between TWRA and federal agencies.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lastRenderedPageBreak/>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Sen. Sou</w:t>
            </w:r>
            <w:r>
              <w:rPr>
                <w:rFonts w:ascii="Arial" w:eastAsia="Times New Roman" w:hAnsi="Arial" w:cs="Arial"/>
                <w:color w:val="000000"/>
                <w:sz w:val="20"/>
                <w:szCs w:val="20"/>
              </w:rPr>
              <w:t xml:space="preserve">therland, Steve , Rep. </w:t>
            </w:r>
            <w:proofErr w:type="spellStart"/>
            <w:r>
              <w:rPr>
                <w:rFonts w:ascii="Arial" w:eastAsia="Times New Roman" w:hAnsi="Arial" w:cs="Arial"/>
                <w:color w:val="000000"/>
                <w:sz w:val="20"/>
                <w:szCs w:val="20"/>
              </w:rPr>
              <w:t>Lollar</w:t>
            </w:r>
            <w:proofErr w:type="spellEnd"/>
            <w:r>
              <w:rPr>
                <w:rFonts w:ascii="Arial" w:eastAsia="Times New Roman" w:hAnsi="Arial" w:cs="Arial"/>
                <w:color w:val="000000"/>
                <w:sz w:val="20"/>
                <w:szCs w:val="20"/>
              </w:rPr>
              <w:t xml:space="preserve">, Ron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Extends the effective date for newly published regulations involving cooperative agreements between the TWRA and federal agencies, from to 45 days from 30 days after the publication date by the TWRA. Revises t</w:t>
            </w:r>
            <w:r>
              <w:rPr>
                <w:rFonts w:ascii="Arial" w:eastAsia="Times New Roman" w:hAnsi="Arial" w:cs="Arial"/>
                <w:color w:val="000000"/>
                <w:sz w:val="20"/>
                <w:szCs w:val="20"/>
              </w:rPr>
              <w:t xml:space="preserve">he due date for the submission of financial reports by the TWRA executive director to the governor and commission members to September 30 from September 15 of each year.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13, 2017) NOT SIGNIFICANT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02/09/17 -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"https://tls.mleesmith.com/2017-2018/pdf/SB0619.pdf"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SB619/HB631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"https://tls.mleesmith.com/2017-2018/pdf/SB0619.pdf"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Water quality in public schools.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Harris, Lee , Rep. Staples, Rick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Requires the state board of education to promulgate rules, in accordance with the Uniform </w:t>
            </w:r>
            <w:r>
              <w:rPr>
                <w:rFonts w:ascii="Arial" w:eastAsia="Times New Roman" w:hAnsi="Arial" w:cs="Arial"/>
                <w:color w:val="000000"/>
                <w:sz w:val="20"/>
                <w:szCs w:val="20"/>
              </w:rPr>
              <w:t>Administrative Procedures Act, to implement a program to reduce the potential sources of lead contamination in drinking water in public schools by; periodically testing of lead levels in drinking water sources at school facilities that were constructed pri</w:t>
            </w:r>
            <w:r>
              <w:rPr>
                <w:rFonts w:ascii="Arial" w:eastAsia="Times New Roman" w:hAnsi="Arial" w:cs="Arial"/>
                <w:color w:val="000000"/>
                <w:sz w:val="20"/>
                <w:szCs w:val="20"/>
              </w:rPr>
              <w:t xml:space="preserve">or to June 19, 1986, and by utilizing samples consisting of the first two hundred fifty milliliters drawn of water that has sat in plumbing overnight to identify lead levels that exceed twenty parts per billion. The board must provide notice of the result </w:t>
            </w:r>
            <w:r>
              <w:rPr>
                <w:rFonts w:ascii="Arial" w:eastAsia="Times New Roman" w:hAnsi="Arial" w:cs="Arial"/>
                <w:color w:val="000000"/>
                <w:sz w:val="20"/>
                <w:szCs w:val="20"/>
              </w:rPr>
              <w:t xml:space="preserve">of any lead level test that exceeds twenty parts per billion to the commissioner of environment and conservation within twenty-four hours of receipt of test results. The board must notify the parents and guardians of all students who attend a school where </w:t>
            </w:r>
            <w:r>
              <w:rPr>
                <w:rFonts w:ascii="Arial" w:eastAsia="Times New Roman" w:hAnsi="Arial" w:cs="Arial"/>
                <w:color w:val="000000"/>
                <w:sz w:val="20"/>
                <w:szCs w:val="20"/>
              </w:rPr>
              <w:t xml:space="preserve">the results of a retest for lead levels exceeded twenty parts per billion.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Education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02/07/17 - Filed for Introduction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"https://tls.mleesmith.com/2017-2018/pdf/SB0621.pdf"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SB621/HB680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"https://tls.mleesmith.com/2017-2018/pdf/SB0621.pdf"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Requirement for marinas, campgrounds, restaurants at state parks to be self-sufficient in terms of revenue</w:t>
            </w:r>
            <w:r>
              <w:rPr>
                <w:rFonts w:ascii="Arial" w:eastAsia="Times New Roman" w:hAnsi="Arial" w:cs="Arial"/>
                <w:color w:val="000000"/>
              </w:rPr>
              <w:t xml:space="preserve">.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Harris, Lee , Rep. Shaw, Johnny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Removes requirement that marinas, campgrounds, golf courses, cabins, gift shops, restaurants, and inns at state parks be self-sufficient in terms of revenue generated. Removes schedule of pri</w:t>
            </w:r>
            <w:r>
              <w:rPr>
                <w:rFonts w:ascii="Arial" w:eastAsia="Times New Roman" w:hAnsi="Arial" w:cs="Arial"/>
                <w:color w:val="000000"/>
                <w:sz w:val="20"/>
                <w:szCs w:val="20"/>
              </w:rPr>
              <w:t xml:space="preserve">ority for spending revenue that exceeds what is required for self-sufficiency of those facilities.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Agriculture </w:t>
            </w:r>
            <w:r>
              <w:rPr>
                <w:rFonts w:ascii="Arial" w:eastAsia="Times New Roman" w:hAnsi="Arial" w:cs="Arial"/>
                <w:color w:val="000000"/>
                <w:sz w:val="20"/>
                <w:szCs w:val="20"/>
              </w:rPr>
              <w:t xml:space="preserve">&amp;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"https://tls.mleesmith.com/2017-2018/pdf/SB0660.pdf"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SB660/HB1269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"https://tls.mleesmith.com/2017-2018/pdf/SB0660.pdf"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Indoor air quality for schools.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Tracy, Jim , </w:t>
            </w:r>
            <w:r>
              <w:rPr>
                <w:rFonts w:ascii="Arial" w:eastAsia="Times New Roman" w:hAnsi="Arial" w:cs="Arial"/>
                <w:color w:val="000000"/>
                <w:sz w:val="20"/>
                <w:szCs w:val="20"/>
              </w:rPr>
              <w:t xml:space="preserve">Rep. Thompson , Dwayne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Each LEA shall conduct an annual inspection and evaluation program, such as the environmental protection agency's indoor air quality tools for schools program, for its facilities between September 1 and December 31 each y</w:t>
            </w:r>
            <w:r>
              <w:rPr>
                <w:rFonts w:ascii="Arial" w:eastAsia="Times New Roman" w:hAnsi="Arial" w:cs="Arial"/>
                <w:color w:val="000000"/>
                <w:sz w:val="20"/>
                <w:szCs w:val="20"/>
              </w:rPr>
              <w:t>ear. The LEA shall, by January 15 of each year, submit evaluation results to the Tennessee Energy Efficient Schools Council (EESC) for review so that the correction of deficiencies may receive a high priority for available funding. Program shall include cr</w:t>
            </w:r>
            <w:r>
              <w:rPr>
                <w:rFonts w:ascii="Arial" w:eastAsia="Times New Roman" w:hAnsi="Arial" w:cs="Arial"/>
                <w:color w:val="000000"/>
                <w:sz w:val="20"/>
                <w:szCs w:val="20"/>
              </w:rPr>
              <w:t xml:space="preserve">eating strategies for providing adequate outdoor air, testing for radon; separating students and staff from construction and renovation </w:t>
            </w:r>
            <w:r>
              <w:rPr>
                <w:rFonts w:ascii="Arial" w:eastAsia="Times New Roman" w:hAnsi="Arial" w:cs="Arial"/>
                <w:color w:val="000000"/>
                <w:sz w:val="20"/>
                <w:szCs w:val="20"/>
              </w:rPr>
              <w:lastRenderedPageBreak/>
              <w:t>areas; providing adequate ventilation from dangerous chemicals and maintaining appropriate humidity levels during hot an</w:t>
            </w:r>
            <w:r>
              <w:rPr>
                <w:rFonts w:ascii="Arial" w:eastAsia="Times New Roman" w:hAnsi="Arial" w:cs="Arial"/>
                <w:color w:val="000000"/>
                <w:sz w:val="20"/>
                <w:szCs w:val="20"/>
              </w:rPr>
              <w:t xml:space="preserve">d humid summers.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lastRenderedPageBreak/>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Education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Education Administration and Planning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"https://tls.mleesmith.com/2017-2018/pdf/SB0680.pdf"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SB</w:t>
            </w:r>
            <w:r>
              <w:rPr>
                <w:rFonts w:ascii="Arial" w:eastAsia="Times New Roman" w:hAnsi="Arial" w:cs="Arial"/>
                <w:color w:val="000000"/>
              </w:rPr>
              <w:t xml:space="preserve">680/HB809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"https://tls.mleesmith.com/2017-2018/pdf/SB0680.pdf"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Operation of off-highway vehicles.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w:t>
            </w:r>
            <w:proofErr w:type="spellStart"/>
            <w:r>
              <w:rPr>
                <w:rFonts w:ascii="Arial" w:eastAsia="Times New Roman" w:hAnsi="Arial" w:cs="Arial"/>
                <w:color w:val="000000"/>
                <w:sz w:val="20"/>
                <w:szCs w:val="20"/>
              </w:rPr>
              <w:t>Yager</w:t>
            </w:r>
            <w:proofErr w:type="spellEnd"/>
            <w:r>
              <w:rPr>
                <w:rFonts w:ascii="Arial" w:eastAsia="Times New Roman" w:hAnsi="Arial" w:cs="Arial"/>
                <w:color w:val="000000"/>
                <w:sz w:val="20"/>
                <w:szCs w:val="20"/>
              </w:rPr>
              <w:t xml:space="preserve">, Ken , Rep. </w:t>
            </w:r>
            <w:proofErr w:type="spellStart"/>
            <w:r>
              <w:rPr>
                <w:rFonts w:ascii="Arial" w:eastAsia="Times New Roman" w:hAnsi="Arial" w:cs="Arial"/>
                <w:color w:val="000000"/>
                <w:sz w:val="20"/>
                <w:szCs w:val="20"/>
              </w:rPr>
              <w:t>Keisling</w:t>
            </w:r>
            <w:proofErr w:type="spellEnd"/>
            <w:r>
              <w:rPr>
                <w:rFonts w:ascii="Arial" w:eastAsia="Times New Roman" w:hAnsi="Arial" w:cs="Arial"/>
                <w:color w:val="000000"/>
                <w:sz w:val="20"/>
                <w:szCs w:val="20"/>
              </w:rPr>
              <w:t xml:space="preserve">, Kelly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Revises restriction that off-highway vehicles in the Town of Huntsville and Scott County can only be operated during daylight hours on any two weekends per year to include nighttime hours on one day during each weekend.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02/13/17 - Referre</w:t>
            </w:r>
            <w:r>
              <w:rPr>
                <w:rFonts w:ascii="Arial" w:eastAsia="Times New Roman" w:hAnsi="Arial" w:cs="Arial"/>
                <w:color w:val="000000"/>
                <w:sz w:val="20"/>
                <w:szCs w:val="20"/>
              </w:rPr>
              <w:t xml:space="preserve">d to Senate Transportation.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Transportation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"https://tls.mleesmith.com/2017-2018/pdf/SB0692.pdf"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SB692/HB298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"https://tls.mleesmith.com/2017-2018/pdf/SB0692.pdf"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Taxation of fuels and petroleum products.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w:t>
            </w:r>
            <w:proofErr w:type="spellStart"/>
            <w:r>
              <w:rPr>
                <w:rFonts w:ascii="Arial" w:eastAsia="Times New Roman" w:hAnsi="Arial" w:cs="Arial"/>
                <w:color w:val="000000"/>
                <w:sz w:val="20"/>
                <w:szCs w:val="20"/>
              </w:rPr>
              <w:t>Yager</w:t>
            </w:r>
            <w:proofErr w:type="spellEnd"/>
            <w:r>
              <w:rPr>
                <w:rFonts w:ascii="Arial" w:eastAsia="Times New Roman" w:hAnsi="Arial" w:cs="Arial"/>
                <w:color w:val="000000"/>
                <w:sz w:val="20"/>
                <w:szCs w:val="20"/>
              </w:rPr>
              <w:t xml:space="preserve">, Ken , Rep. </w:t>
            </w:r>
            <w:proofErr w:type="spellStart"/>
            <w:r>
              <w:rPr>
                <w:rFonts w:ascii="Arial" w:eastAsia="Times New Roman" w:hAnsi="Arial" w:cs="Arial"/>
                <w:color w:val="000000"/>
                <w:sz w:val="20"/>
                <w:szCs w:val="20"/>
              </w:rPr>
              <w:t>Windle</w:t>
            </w:r>
            <w:proofErr w:type="spellEnd"/>
            <w:r>
              <w:rPr>
                <w:rFonts w:ascii="Arial" w:eastAsia="Times New Roman" w:hAnsi="Arial" w:cs="Arial"/>
                <w:color w:val="000000"/>
                <w:sz w:val="20"/>
                <w:szCs w:val="20"/>
              </w:rPr>
              <w:t xml:space="preserve">, John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Exempts methanol from gasoline and petroleum taxes when not blended or composed of other motor fuels.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15, 2017) NOT SIGNIFICANT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Transportation.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Transportation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"https://tls.mleesmith.com/2017-2018/pdf/SB0696.pdf"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SB696</w:t>
            </w:r>
            <w:r>
              <w:rPr>
                <w:rFonts w:ascii="Arial" w:eastAsia="Times New Roman" w:hAnsi="Arial" w:cs="Arial"/>
                <w:color w:val="000000"/>
              </w:rPr>
              <w:t xml:space="preserve">/HB430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"https://tls.mleesmith.com/2017-2018/pdf/SB0696.pdf"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Additions to the state scenic rivers system.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w:t>
            </w:r>
            <w:proofErr w:type="spellStart"/>
            <w:r>
              <w:rPr>
                <w:rFonts w:ascii="Arial" w:eastAsia="Times New Roman" w:hAnsi="Arial" w:cs="Arial"/>
                <w:color w:val="000000"/>
                <w:sz w:val="20"/>
                <w:szCs w:val="20"/>
              </w:rPr>
              <w:t>Yager</w:t>
            </w:r>
            <w:proofErr w:type="spellEnd"/>
            <w:r>
              <w:rPr>
                <w:rFonts w:ascii="Arial" w:eastAsia="Times New Roman" w:hAnsi="Arial" w:cs="Arial"/>
                <w:color w:val="000000"/>
                <w:sz w:val="20"/>
                <w:szCs w:val="20"/>
              </w:rPr>
              <w:t xml:space="preserve">, Ken , Rep. Travis, Ron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Allows the commissioner of environment and conservation to recommend addi</w:t>
            </w:r>
            <w:r>
              <w:rPr>
                <w:rFonts w:ascii="Arial" w:eastAsia="Times New Roman" w:hAnsi="Arial" w:cs="Arial"/>
                <w:color w:val="000000"/>
                <w:sz w:val="20"/>
                <w:szCs w:val="20"/>
              </w:rPr>
              <w:t xml:space="preserve">tions to the state scenic rivers system. Requires such proposals be posted on the official state website within five business days of their submission to the governor and general assembly.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12, 2017) NOT SIGNIFICANT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 xml:space="preserve">Senate </w:t>
            </w:r>
            <w:r>
              <w:rPr>
                <w:rFonts w:ascii="Arial" w:eastAsia="Times New Roman" w:hAnsi="Arial" w:cs="Arial"/>
                <w:i/>
                <w:iCs/>
                <w:sz w:val="20"/>
                <w:szCs w:val="20"/>
              </w:rPr>
              <w:t>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02/08/17 -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"https://tls.mleesmith.com/2017-2018/pdf/SB0776.pdf"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SB776/HB816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"https://tls.mleesmith.com/2017-2018/pdf/SB0776.pdf"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Creates the Memphis sands aquifer regional management board.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Kelsey, Brian , Rep. </w:t>
            </w:r>
            <w:proofErr w:type="spellStart"/>
            <w:r>
              <w:rPr>
                <w:rFonts w:ascii="Arial" w:eastAsia="Times New Roman" w:hAnsi="Arial" w:cs="Arial"/>
                <w:color w:val="000000"/>
                <w:sz w:val="20"/>
                <w:szCs w:val="20"/>
              </w:rPr>
              <w:t>Lollar</w:t>
            </w:r>
            <w:proofErr w:type="spellEnd"/>
            <w:r>
              <w:rPr>
                <w:rFonts w:ascii="Arial" w:eastAsia="Times New Roman" w:hAnsi="Arial" w:cs="Arial"/>
                <w:color w:val="000000"/>
                <w:sz w:val="20"/>
                <w:szCs w:val="20"/>
              </w:rPr>
              <w:t xml:space="preserve">, Ron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Creates the Memphis sands aquifer regional manage</w:t>
            </w:r>
            <w:r>
              <w:rPr>
                <w:rFonts w:ascii="Arial" w:eastAsia="Times New Roman" w:hAnsi="Arial" w:cs="Arial"/>
                <w:color w:val="000000"/>
                <w:sz w:val="20"/>
                <w:szCs w:val="20"/>
              </w:rPr>
              <w:t xml:space="preserve">ment board consisting of nine members. Specifies membership of board and powers of board.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Government Operations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02/14/17 - Referred to House Agriculture &amp; Natural Resources Subcomm</w:t>
            </w:r>
            <w:r>
              <w:rPr>
                <w:rFonts w:ascii="Arial" w:eastAsia="Times New Roman" w:hAnsi="Arial" w:cs="Arial"/>
                <w:color w:val="000000"/>
                <w:sz w:val="20"/>
                <w:szCs w:val="20"/>
              </w:rPr>
              <w:t xml:space="preserve">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"https://tls.mleesmith.com/2017-2018/pdf/SB0794.pdf"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SB794/HB464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"https://tls.mleesmith.com/2017-2018/pdf/SB0794.pdf"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Property Assessed Clean Energy Act.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Dickerson, Steven , Rep. Staples, Rick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Authorizes local governments to impose assessments to repay the financing of qualified projects on real properties located in a region. Specifies that such assessments shall only occur after entering into a written contract with the record owner </w:t>
            </w:r>
            <w:r>
              <w:rPr>
                <w:rFonts w:ascii="Arial" w:eastAsia="Times New Roman" w:hAnsi="Arial" w:cs="Arial"/>
                <w:color w:val="000000"/>
                <w:sz w:val="20"/>
                <w:szCs w:val="20"/>
              </w:rPr>
              <w:t xml:space="preserve">of the real property and providing notice to each lien holder. Specifies that the assessment may include costs of material in labor, fees associated with program application and administration, and third party fees such as the costs to </w:t>
            </w:r>
            <w:r>
              <w:rPr>
                <w:rFonts w:ascii="Arial" w:eastAsia="Times New Roman" w:hAnsi="Arial" w:cs="Arial"/>
                <w:color w:val="000000"/>
                <w:sz w:val="20"/>
                <w:szCs w:val="20"/>
              </w:rPr>
              <w:lastRenderedPageBreak/>
              <w:t xml:space="preserve">the property owner. </w:t>
            </w:r>
            <w:r>
              <w:rPr>
                <w:rFonts w:ascii="Arial" w:eastAsia="Times New Roman" w:hAnsi="Arial" w:cs="Arial"/>
                <w:color w:val="000000"/>
                <w:sz w:val="20"/>
                <w:szCs w:val="20"/>
              </w:rPr>
              <w:t xml:space="preserve">Establishes the procedures for the creation of a PACE program by a local government. (15pp).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lastRenderedPageBreak/>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02/09/17 - Referred to House Agriculture &amp; Natu</w:t>
            </w:r>
            <w:r>
              <w:rPr>
                <w:rFonts w:ascii="Arial" w:eastAsia="Times New Roman" w:hAnsi="Arial" w:cs="Arial"/>
                <w:color w:val="000000"/>
                <w:sz w:val="20"/>
                <w:szCs w:val="20"/>
              </w:rPr>
              <w:t xml:space="preserve">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"https://tls.mleesmith.com/2017-2018/pdf/SB0819.pdf"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SB819/HB764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"https://tls.mleesmith.com/2017-2018/pdf/SB0819.pdf"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Enforcement of the Water Quality Control Act.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Southerland, Steve , Rep. </w:t>
            </w:r>
            <w:proofErr w:type="spellStart"/>
            <w:r>
              <w:rPr>
                <w:rFonts w:ascii="Arial" w:eastAsia="Times New Roman" w:hAnsi="Arial" w:cs="Arial"/>
                <w:color w:val="000000"/>
                <w:sz w:val="20"/>
                <w:szCs w:val="20"/>
              </w:rPr>
              <w:t>Halford</w:t>
            </w:r>
            <w:proofErr w:type="spellEnd"/>
            <w:r>
              <w:rPr>
                <w:rFonts w:ascii="Arial" w:eastAsia="Times New Roman" w:hAnsi="Arial" w:cs="Arial"/>
                <w:color w:val="000000"/>
                <w:sz w:val="20"/>
                <w:szCs w:val="20"/>
              </w:rPr>
              <w:t xml:space="preserve">, Curtis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Requires that cases involving potential violations of the Water Quality Control Act be immediately transferred by the wildlife resources agency to the department of environment and conservation for</w:t>
            </w:r>
            <w:r>
              <w:rPr>
                <w:rFonts w:ascii="Arial" w:eastAsia="Times New Roman" w:hAnsi="Arial" w:cs="Arial"/>
                <w:color w:val="000000"/>
                <w:sz w:val="20"/>
                <w:szCs w:val="20"/>
              </w:rPr>
              <w:t xml:space="preserve"> investigation. Requires the department of environment and conservation to consult with the department of agriculture when investigating on property used in agriculture.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02/13/17 - Referred to Senate Energy, Agriculture &amp; Natural Resource</w:t>
            </w:r>
            <w:r>
              <w:rPr>
                <w:rFonts w:ascii="Arial" w:eastAsia="Times New Roman" w:hAnsi="Arial" w:cs="Arial"/>
                <w:color w:val="000000"/>
                <w:sz w:val="20"/>
                <w:szCs w:val="20"/>
              </w:rPr>
              <w:t xml:space="preserv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"https://tls.mleesmith.com/2017-2018/pdf/SB0886.pdf"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SB886/HB1393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"https://tls.mleesmith.com/2017-2018/pdf/SB0886.pdf"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Notice required for drilling water well.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Harris, Lee , Rep. Hardaway, G.A.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Requires persons who intend to drill a water well to provide at least 14 days advance notice to the commissioner of environment and conservation or </w:t>
            </w:r>
            <w:r>
              <w:rPr>
                <w:rFonts w:ascii="Arial" w:eastAsia="Times New Roman" w:hAnsi="Arial" w:cs="Arial"/>
                <w:color w:val="000000"/>
                <w:sz w:val="20"/>
                <w:szCs w:val="20"/>
              </w:rPr>
              <w:t xml:space="preserve">the local government with jurisdiction over wells in the area where the well will be located. Requires that notices of intent to drill a water well be published on the internet.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w:t>
            </w:r>
            <w:r>
              <w:rPr>
                <w:rFonts w:ascii="Arial" w:eastAsia="Times New Roman" w:hAnsi="Arial" w:cs="Arial"/>
                <w:color w:val="000000"/>
                <w:sz w:val="20"/>
                <w:szCs w:val="20"/>
              </w:rPr>
              <w:t xml:space="preserve">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"https://tls.mleesmith.com/2017-2018/pdf/SB0899.pdf"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SB899/HB1017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w:instrText>
            </w:r>
            <w:r>
              <w:rPr>
                <w:rFonts w:ascii="Arial" w:eastAsia="Times New Roman" w:hAnsi="Arial" w:cs="Arial"/>
                <w:sz w:val="20"/>
                <w:szCs w:val="20"/>
              </w:rPr>
              <w:instrText>/SB0899.pdf"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Scheduling conference for a hearing concerning a violation of the Water Quality Control Act of 1977.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Bell, Mike , Rep. Hawk, David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Increases the time within which an administrative judge must hold a scheduling conference for a hearing concerning a violation of the Water Quality Control Act of 1977 from 30 days to 35 days.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11, 2017) NOT SIGNIFICANT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w:t>
            </w:r>
            <w:r>
              <w:rPr>
                <w:rFonts w:ascii="Arial" w:eastAsia="Times New Roman" w:hAnsi="Arial" w:cs="Arial"/>
                <w:i/>
                <w:iCs/>
                <w:sz w:val="20"/>
                <w:szCs w:val="20"/>
              </w:rPr>
              <w:t>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"https://tls.mleesmith.com/2017-2018/pdf/SB0902.pdf"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SB902/HB1051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"https://tls.mleesmith.com/2017-2018/pdf/SB0902.pdf"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Fine for obstruction of public highways and streets.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Bell, Mike , Rep. Matlock, Jimmy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Imposes a fine of $200 for violations of the offense of </w:t>
            </w:r>
            <w:r>
              <w:rPr>
                <w:rFonts w:ascii="Arial" w:eastAsia="Times New Roman" w:hAnsi="Arial" w:cs="Arial"/>
                <w:color w:val="000000"/>
                <w:sz w:val="20"/>
                <w:szCs w:val="20"/>
              </w:rPr>
              <w:t xml:space="preserve">obstructing public highways and streets where the obstruction restricts emergency vehicle access.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Transportation.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02/16/17 - Set for House Transportation Subcommittee 02/22/17.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w:instrText>
            </w:r>
            <w:r>
              <w:rPr>
                <w:rFonts w:ascii="Arial" w:eastAsia="Times New Roman" w:hAnsi="Arial" w:cs="Arial"/>
                <w:sz w:val="20"/>
                <w:szCs w:val="20"/>
              </w:rPr>
              <w:instrText>ttps://tls.mleesmith.com/2017-2018/pdf/SB0914.pdf"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SB914/HB1154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"https://tls.mleesmith.com/2017-2018/pdf/SB0914.pdf"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Apportionment of fuel tax revenue to the wildlife resources fund.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Bell, Mike , Rep. </w:t>
            </w:r>
            <w:proofErr w:type="spellStart"/>
            <w:r>
              <w:rPr>
                <w:rFonts w:ascii="Arial" w:eastAsia="Times New Roman" w:hAnsi="Arial" w:cs="Arial"/>
                <w:color w:val="000000"/>
                <w:sz w:val="20"/>
                <w:szCs w:val="20"/>
              </w:rPr>
              <w:t>Wirgau</w:t>
            </w:r>
            <w:proofErr w:type="spellEnd"/>
            <w:r>
              <w:rPr>
                <w:rFonts w:ascii="Arial" w:eastAsia="Times New Roman" w:hAnsi="Arial" w:cs="Arial"/>
                <w:color w:val="000000"/>
                <w:sz w:val="20"/>
                <w:szCs w:val="20"/>
              </w:rPr>
              <w:t xml:space="preserve">, Tim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lastRenderedPageBreak/>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Requires the commissioner of revenue to annually provide projected gas tax distributions to the wildlife resources fund for the ensuing three fiscal years to the executive director of TWRA.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(Dated February 14, 2017) NOT SIGNIFICAN</w:t>
            </w:r>
            <w:r>
              <w:rPr>
                <w:rFonts w:ascii="Arial" w:eastAsia="Times New Roman" w:hAnsi="Arial" w:cs="Arial"/>
                <w:color w:val="000000"/>
                <w:sz w:val="20"/>
                <w:szCs w:val="20"/>
              </w:rPr>
              <w:t xml:space="preserve">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Transportation.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Transportation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"https://tls.mleesmith.com/2017-2018/pdf/SB0917.pdf"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SB917/HB1359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w:instrText>
            </w:r>
            <w:r>
              <w:rPr>
                <w:rFonts w:ascii="Arial" w:eastAsia="Times New Roman" w:hAnsi="Arial" w:cs="Arial"/>
                <w:sz w:val="20"/>
                <w:szCs w:val="20"/>
              </w:rPr>
              <w:instrText>th.com/2017-2018/pdf/SB0917.pdf"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Construction of a gas compressor near park or school.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Dickerson, Steven , Rep. Mitchell, Bo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Prohibits the construction of a gas compressor on land that is located within one mile of a public park or public school.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02/09/17 - Filed f</w:t>
            </w:r>
            <w:r>
              <w:rPr>
                <w:rFonts w:ascii="Arial" w:eastAsia="Times New Roman" w:hAnsi="Arial" w:cs="Arial"/>
                <w:color w:val="000000"/>
                <w:sz w:val="20"/>
                <w:szCs w:val="20"/>
              </w:rPr>
              <w:t xml:space="preserve">or Introduction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"https://tls.mleesmith.com/2017-2018/pdf/SB0918.pdf"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SB918/HB1385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"https://tls.mleesmith.com/2017-2018/pdf/SB0918.pdf"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Transfer of Clover Bottom property to metro government from department of general services.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Dickerson, Steven , Rep. Jernigan, Darren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Requires the department of general services to transfer the Clover Bottom property to Metro</w:t>
            </w:r>
            <w:r>
              <w:rPr>
                <w:rFonts w:ascii="Arial" w:eastAsia="Times New Roman" w:hAnsi="Arial" w:cs="Arial"/>
                <w:color w:val="000000"/>
                <w:sz w:val="20"/>
                <w:szCs w:val="20"/>
              </w:rPr>
              <w:t xml:space="preserve">politan Government of Nashville-Davidson County by sale or land swap no later than June 30, 2018. Earmarks any proceeds from a sale to the Employment and Community First CHOICES Program.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State &amp; </w:t>
            </w:r>
            <w:r>
              <w:rPr>
                <w:rFonts w:ascii="Arial" w:eastAsia="Times New Roman" w:hAnsi="Arial" w:cs="Arial"/>
                <w:color w:val="000000"/>
                <w:sz w:val="20"/>
                <w:szCs w:val="20"/>
              </w:rPr>
              <w:t xml:space="preserve">Local Government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State Government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"https://tls.mleesmith.com/2017-2018/pdf/SB0941.pdf"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SB941/HB983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"https://tls.mleesmith.com/2017-2018/pdf/SB0941.pdf"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Penalty injuring or destroyed gas fixtures or other property belonging to a gas company.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w:t>
            </w:r>
            <w:proofErr w:type="spellStart"/>
            <w:r>
              <w:rPr>
                <w:rFonts w:ascii="Arial" w:eastAsia="Times New Roman" w:hAnsi="Arial" w:cs="Arial"/>
                <w:color w:val="000000"/>
                <w:sz w:val="20"/>
                <w:szCs w:val="20"/>
              </w:rPr>
              <w:t>Ketron</w:t>
            </w:r>
            <w:proofErr w:type="spellEnd"/>
            <w:r>
              <w:rPr>
                <w:rFonts w:ascii="Arial" w:eastAsia="Times New Roman" w:hAnsi="Arial" w:cs="Arial"/>
                <w:color w:val="000000"/>
                <w:sz w:val="20"/>
                <w:szCs w:val="20"/>
              </w:rPr>
              <w:t xml:space="preserve">, Bill , Rep. Calfee, Kent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Increases the penalty imposed on a person convicted by a court of having injured or destroyed any port</w:t>
            </w:r>
            <w:r>
              <w:rPr>
                <w:rFonts w:ascii="Arial" w:eastAsia="Times New Roman" w:hAnsi="Arial" w:cs="Arial"/>
                <w:color w:val="000000"/>
                <w:sz w:val="20"/>
                <w:szCs w:val="20"/>
              </w:rPr>
              <w:t xml:space="preserve">ion of the gas fixtures or other property belonging to a gas company, having willfully opened a communication into the street or other gas pipes, or having let on gas after it has been stopped by a gas company from $500 to $1,000. Broadly captioned.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w:t>
            </w:r>
            <w:r>
              <w:rPr>
                <w:rFonts w:ascii="Arial" w:eastAsia="Times New Roman" w:hAnsi="Arial" w:cs="Arial"/>
                <w:i/>
                <w:iCs/>
                <w:sz w:val="20"/>
                <w:szCs w:val="20"/>
              </w:rPr>
              <w:t>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Business &amp; Utilities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"https://tls.mleesmith.com/2017-2018/pdf/SB0951.pdf"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SB951/HB1132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"https://tls.mleesmith.com/2017-2018/pdf/SB0951.pdf"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Review of programs, strategies, and organizational structures of certain water and wastewater treatment authorities.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Watson, Bo , Rep. Carter, Mike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02/</w:t>
            </w:r>
            <w:r>
              <w:rPr>
                <w:rFonts w:ascii="Arial" w:eastAsia="Times New Roman" w:hAnsi="Arial" w:cs="Arial"/>
                <w:color w:val="000000"/>
                <w:sz w:val="20"/>
                <w:szCs w:val="20"/>
              </w:rPr>
              <w:t xml:space="preserve">13/17 -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"https://tls.mleesmith.com/2017-2018/pdf/SB0999.pdf"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SB999/HB1170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w:instrText>
            </w:r>
            <w:r>
              <w:rPr>
                <w:rFonts w:ascii="Arial" w:eastAsia="Times New Roman" w:hAnsi="Arial" w:cs="Arial"/>
                <w:sz w:val="20"/>
                <w:szCs w:val="20"/>
              </w:rPr>
              <w:instrText>YPERLINK "https://tls.mleesmith.com/2017-2018/pdf/SB0999.pdf"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Reports on annual post audits of water and wastewater treatment authorities.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Watson, Bo , Rep. </w:t>
            </w:r>
            <w:proofErr w:type="spellStart"/>
            <w:r>
              <w:rPr>
                <w:rFonts w:ascii="Arial" w:eastAsia="Times New Roman" w:hAnsi="Arial" w:cs="Arial"/>
                <w:color w:val="000000"/>
                <w:sz w:val="20"/>
                <w:szCs w:val="20"/>
              </w:rPr>
              <w:t>Gravitt</w:t>
            </w:r>
            <w:proofErr w:type="spellEnd"/>
            <w:r>
              <w:rPr>
                <w:rFonts w:ascii="Arial" w:eastAsia="Times New Roman" w:hAnsi="Arial" w:cs="Arial"/>
                <w:color w:val="000000"/>
                <w:sz w:val="20"/>
                <w:szCs w:val="20"/>
              </w:rPr>
              <w:t xml:space="preserve">, Marc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lastRenderedPageBreak/>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Requires public reports on annual post audits of water and wastewater treatment authorities to be disseminated within five business days of the completion of such reports. Broadly captioned.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02/13/17 - Referred to Senate Energy, Agricultu</w:t>
            </w:r>
            <w:r>
              <w:rPr>
                <w:rFonts w:ascii="Arial" w:eastAsia="Times New Roman" w:hAnsi="Arial" w:cs="Arial"/>
                <w:color w:val="000000"/>
                <w:sz w:val="20"/>
                <w:szCs w:val="20"/>
              </w:rPr>
              <w:t xml:space="preserve">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"https://tls.mleesmith.com/2017-2018/pdf/SB1076.pdf"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SB1076/HB989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w:instrText>
            </w:r>
            <w:r>
              <w:rPr>
                <w:rFonts w:ascii="Arial" w:eastAsia="Times New Roman" w:hAnsi="Arial" w:cs="Arial"/>
                <w:sz w:val="20"/>
                <w:szCs w:val="20"/>
              </w:rPr>
              <w:instrText>8/pdf/SB1076.pdf"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UAPA - fiscal impact of rules.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Lundberg, Jon , Rep. Alexander, David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Government Operations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02/09/17 - Filed for Introduction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"https://tls.mleesmith.com/2017-2018/pdf/SB1127.pdf"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SB1127/HB1024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"https://tls.mleesmith.com/2017-2018/pdf/SB1127.pdf"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Monitoring federal grant opportunities for states.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Cooper, Barbara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Encourages departments of state government to monitor federal grant opportunities and report on them to the general assembly with particular attention to the needs of minority communities and to water and wastewater, community clean up, and tra</w:t>
            </w:r>
            <w:r>
              <w:rPr>
                <w:rFonts w:ascii="Arial" w:eastAsia="Times New Roman" w:hAnsi="Arial" w:cs="Arial"/>
                <w:color w:val="000000"/>
                <w:sz w:val="20"/>
                <w:szCs w:val="20"/>
              </w:rPr>
              <w:t xml:space="preserve">nsit grants.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15, 2017) NOT SIGNIFICANT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State &amp; Local Government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State Government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w:instrText>
            </w:r>
            <w:r>
              <w:rPr>
                <w:rFonts w:ascii="Arial" w:eastAsia="Times New Roman" w:hAnsi="Arial" w:cs="Arial"/>
                <w:sz w:val="20"/>
                <w:szCs w:val="20"/>
              </w:rPr>
              <w:instrText>.mleesmith.com/2017-2018/pdf/SB1184.pdf"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SB1184/HB1167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"https://tls.mleesmith.com/2017-2018/pdf/SB1184.pdf"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Valuing of eminent domain property.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w:t>
            </w:r>
            <w:proofErr w:type="spellStart"/>
            <w:r>
              <w:rPr>
                <w:rFonts w:ascii="Arial" w:eastAsia="Times New Roman" w:hAnsi="Arial" w:cs="Arial"/>
                <w:color w:val="000000"/>
                <w:sz w:val="20"/>
                <w:szCs w:val="20"/>
              </w:rPr>
              <w:t>Niceley</w:t>
            </w:r>
            <w:proofErr w:type="spellEnd"/>
            <w:r>
              <w:rPr>
                <w:rFonts w:ascii="Arial" w:eastAsia="Times New Roman" w:hAnsi="Arial" w:cs="Arial"/>
                <w:color w:val="000000"/>
                <w:sz w:val="20"/>
                <w:szCs w:val="20"/>
              </w:rPr>
              <w:t xml:space="preserve">, Frank , Rep. </w:t>
            </w:r>
            <w:proofErr w:type="spellStart"/>
            <w:r>
              <w:rPr>
                <w:rFonts w:ascii="Arial" w:eastAsia="Times New Roman" w:hAnsi="Arial" w:cs="Arial"/>
                <w:color w:val="000000"/>
                <w:sz w:val="20"/>
                <w:szCs w:val="20"/>
              </w:rPr>
              <w:t>Forgety</w:t>
            </w:r>
            <w:proofErr w:type="spellEnd"/>
            <w:r>
              <w:rPr>
                <w:rFonts w:ascii="Arial" w:eastAsia="Times New Roman" w:hAnsi="Arial" w:cs="Arial"/>
                <w:color w:val="000000"/>
                <w:sz w:val="20"/>
                <w:szCs w:val="20"/>
              </w:rPr>
              <w:t xml:space="preserve">, John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Judiciary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Civil Justice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"https://tls.mleesmith.com/2017-2018/pdf/SB1199.pdf"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SB1199/HB311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w:instrText>
            </w:r>
            <w:r>
              <w:rPr>
                <w:rFonts w:ascii="Arial" w:eastAsia="Times New Roman" w:hAnsi="Arial" w:cs="Arial"/>
                <w:sz w:val="20"/>
                <w:szCs w:val="20"/>
              </w:rPr>
              <w:instrText>/pdf/SB1199.pdf"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Solid waste management records.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Hawk, David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Revises solid waste management records-keeping requirements to include owners and operators of transfer stations. Part of Administration Package.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w:t>
            </w:r>
            <w:r>
              <w:rPr>
                <w:rFonts w:ascii="Arial" w:eastAsia="Times New Roman" w:hAnsi="Arial" w:cs="Arial"/>
                <w:i/>
                <w:iCs/>
                <w:sz w:val="20"/>
                <w:szCs w:val="20"/>
              </w:rPr>
              <w:t>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02/07/17 -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"https://tls.mleesmith.com/2017-2018/pdf/SB1200.pdf"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SB1200/HB312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"https://tls.mleesmith.com/2017-2018/pdf/SB1200.pdf"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State park guest infor</w:t>
            </w:r>
            <w:r>
              <w:rPr>
                <w:rFonts w:ascii="Arial" w:eastAsia="Times New Roman" w:hAnsi="Arial" w:cs="Arial"/>
                <w:color w:val="000000"/>
              </w:rPr>
              <w:t xml:space="preserve">mation - confidentiality.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Hawk, David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Makes certain information related to guests of state parks, including guest's name, address, email address and reservation information, confidential. Part of Administration Package.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3, 2017) NOT SIGNIFICANT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02/07/17 -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"https://tls.mleesmith.com/2017-2018/pdf/SB1217.pdf"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SB1217/HB326</w:t>
            </w:r>
            <w:r>
              <w:rPr>
                <w:rFonts w:ascii="Arial" w:eastAsia="Times New Roman" w:hAnsi="Arial" w:cs="Arial"/>
                <w:color w:val="000000"/>
              </w:rPr>
              <w:t xml:space="preserve">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"https://tls.mleesmith.com/2017-2018/pdf/SB1217.pdf"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UAPA - rules that may constitute unreasonable restraints of trade.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Hawk, David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lastRenderedPageBreak/>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Authorizes commissioners and chief executive officers o</w:t>
            </w:r>
            <w:r>
              <w:rPr>
                <w:rFonts w:ascii="Arial" w:eastAsia="Times New Roman" w:hAnsi="Arial" w:cs="Arial"/>
                <w:color w:val="000000"/>
                <w:sz w:val="20"/>
                <w:szCs w:val="20"/>
              </w:rPr>
              <w:t xml:space="preserve">f administrative departments under which regulatory boards operate to review and either approve or veto rules that may constitute unreasonable restraints of trade.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02/16/17 - Set for Senate Government Operations Committee 02/22/17.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w:t>
            </w:r>
            <w:r>
              <w:rPr>
                <w:rFonts w:ascii="Arial" w:eastAsia="Times New Roman" w:hAnsi="Arial" w:cs="Arial"/>
                <w:i/>
                <w:iCs/>
                <w:sz w:val="20"/>
                <w:szCs w:val="20"/>
              </w:rPr>
              <w: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02/16/17 - Set for House Government Operations Committee Regular Calendar 02/22/17.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"https://tls.mleesmith.com/2017-2018/pdf/SB1220.pdf"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SB1220/HB533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"https://tls.mleesmith.com/2017-2018/pdf/SB1220.pdf"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Maintenance of public access roads and creation of High Priority Bridge Replacement Program.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Hawk, David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Authorizes the department of transportation to maintain public access roads within the boundaries of the state parts administered by the department of environment and conservation. Specifies the limits to the maintenance work by the department of transport</w:t>
            </w:r>
            <w:r>
              <w:rPr>
                <w:rFonts w:ascii="Arial" w:eastAsia="Times New Roman" w:hAnsi="Arial" w:cs="Arial"/>
                <w:color w:val="000000"/>
                <w:sz w:val="20"/>
                <w:szCs w:val="20"/>
              </w:rPr>
              <w:t>ation. Also specifies which facilities remain the responsibility of the department of environment and conservation. Requires the department of transportation to develop and maintain an inventory of public access roads within each state park that are eligib</w:t>
            </w:r>
            <w:r>
              <w:rPr>
                <w:rFonts w:ascii="Arial" w:eastAsia="Times New Roman" w:hAnsi="Arial" w:cs="Arial"/>
                <w:color w:val="000000"/>
                <w:sz w:val="20"/>
                <w:szCs w:val="20"/>
              </w:rPr>
              <w:t>le for maintenance by the department of transportation in coordination with the department of environment and conservation. Authorizes the department of transportation to use state highway funds to fund the maintenance work. Creates the High Priority Bridg</w:t>
            </w:r>
            <w:r>
              <w:rPr>
                <w:rFonts w:ascii="Arial" w:eastAsia="Times New Roman" w:hAnsi="Arial" w:cs="Arial"/>
                <w:color w:val="000000"/>
                <w:sz w:val="20"/>
                <w:szCs w:val="20"/>
              </w:rPr>
              <w:t xml:space="preserve">e Replacement Program. Specifies eligibility requirements for the program. Requires the commissioner of transportation to establish criteria for the selection of projects to be funded under the program. Requires funding for the program to be separate from </w:t>
            </w:r>
            <w:r>
              <w:rPr>
                <w:rFonts w:ascii="Arial" w:eastAsia="Times New Roman" w:hAnsi="Arial" w:cs="Arial"/>
                <w:color w:val="000000"/>
                <w:sz w:val="20"/>
                <w:szCs w:val="20"/>
              </w:rPr>
              <w:t xml:space="preserve">funding for the state bridge grant program. Mandates any project within the program must be maintained by the local government whose jurisdiction the project lies. Part of Administration Package.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02/13/17 - Referred to Senate Transportati</w:t>
            </w:r>
            <w:r>
              <w:rPr>
                <w:rFonts w:ascii="Arial" w:eastAsia="Times New Roman" w:hAnsi="Arial" w:cs="Arial"/>
                <w:color w:val="000000"/>
                <w:sz w:val="20"/>
                <w:szCs w:val="20"/>
              </w:rPr>
              <w:t xml:space="preserve">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Transportation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"https://tls.mleesmith.com/2017-2018/pdf/SB1222.pdf"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SB1222/HB1165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"https://tls.mleesmith.com/2017-2018/pdf/SB1222.pdf"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Construction projects o</w:t>
            </w:r>
            <w:r>
              <w:rPr>
                <w:rFonts w:ascii="Arial" w:eastAsia="Times New Roman" w:hAnsi="Arial" w:cs="Arial"/>
                <w:color w:val="000000"/>
              </w:rPr>
              <w:t xml:space="preserve">n state-owned property.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Tracy, Jim , Rep. Alexander, David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Requires the governor to include with the governor's inventory of state-owned property a description of each active construction project on state-owned property. </w:t>
            </w:r>
            <w:r>
              <w:rPr>
                <w:rFonts w:ascii="Arial" w:eastAsia="Times New Roman" w:hAnsi="Arial" w:cs="Arial"/>
                <w:color w:val="000000"/>
                <w:sz w:val="20"/>
                <w:szCs w:val="20"/>
              </w:rPr>
              <w:t xml:space="preserve">Broadly captioned.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15, 2017) NOT SIGNIFICANT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State &amp; Local Government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State Government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w:instrText>
            </w:r>
            <w:r>
              <w:rPr>
                <w:rFonts w:ascii="Arial" w:eastAsia="Times New Roman" w:hAnsi="Arial" w:cs="Arial"/>
                <w:sz w:val="20"/>
                <w:szCs w:val="20"/>
              </w:rPr>
              <w:instrText>://tls.mleesmith.com/2017-2018/pdf/SB1242.pdf"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SB1242/HB486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"https://tls.mleesmith.com/2017-2018/pdf/SB1242.pdf"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Changes to the underground storage tanks and solid waste disposal control board.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w:t>
            </w:r>
            <w:r>
              <w:rPr>
                <w:rFonts w:ascii="Arial" w:eastAsia="Times New Roman" w:hAnsi="Arial" w:cs="Arial"/>
                <w:color w:val="000000"/>
                <w:sz w:val="20"/>
                <w:szCs w:val="20"/>
              </w:rPr>
              <w:t xml:space="preserve">Rep. </w:t>
            </w:r>
            <w:proofErr w:type="spellStart"/>
            <w:r>
              <w:rPr>
                <w:rFonts w:ascii="Arial" w:eastAsia="Times New Roman" w:hAnsi="Arial" w:cs="Arial"/>
                <w:color w:val="000000"/>
                <w:sz w:val="20"/>
                <w:szCs w:val="20"/>
              </w:rPr>
              <w:t>Lollar</w:t>
            </w:r>
            <w:proofErr w:type="spellEnd"/>
            <w:r>
              <w:rPr>
                <w:rFonts w:ascii="Arial" w:eastAsia="Times New Roman" w:hAnsi="Arial" w:cs="Arial"/>
                <w:color w:val="000000"/>
                <w:sz w:val="20"/>
                <w:szCs w:val="20"/>
              </w:rPr>
              <w:t xml:space="preserve">, Ron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Increases the membership of the underground storage tanks and solid waste disposal control board from 14 to 16 members. Requires the speaker of each chamber of the general assembly to appoint a consumer member to the board.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"https://tls.mleesmith.com/2017-2018/pdf/SB1250.pdf"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SB1250/HB438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"https://tls.mleesmith.com/2017-2018/pdf/SB1250.pdf"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Tennessee energy policy council.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Ragan, John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lastRenderedPageBreak/>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Creates the Tennessee energy policy council to make recommendations to the</w:t>
            </w:r>
            <w:r>
              <w:rPr>
                <w:rFonts w:ascii="Arial" w:eastAsia="Times New Roman" w:hAnsi="Arial" w:cs="Arial"/>
                <w:color w:val="000000"/>
                <w:sz w:val="20"/>
                <w:szCs w:val="20"/>
              </w:rPr>
              <w:t xml:space="preserve"> governor and general assembly on how to manage energy resources in the state.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Government Operations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"https://tls.mleesmith.com/2017-2018/pdf/SB1335.pdf"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SB1335/HB785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"https://tls.mleesmith.com/2017-2018/pdf/SB1335.pdf"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Study of risks associated with use of non-motorized vessels at outdoor recreation areas.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Se</w:t>
            </w:r>
            <w:r>
              <w:rPr>
                <w:rFonts w:ascii="Arial" w:eastAsia="Times New Roman" w:hAnsi="Arial" w:cs="Arial"/>
                <w:color w:val="000000"/>
                <w:sz w:val="20"/>
                <w:szCs w:val="20"/>
              </w:rPr>
              <w:t xml:space="preserve">n. Bailey, Paul , Rep. Littleton, Mary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Requires the executive director of the wildlife resources agency to conduct a study of the risks associated with the use of non-motorized vessels at outdoor recreation areas located on waters of the state.</w:t>
            </w:r>
            <w:r>
              <w:rPr>
                <w:rFonts w:ascii="Arial" w:eastAsia="Times New Roman" w:hAnsi="Arial" w:cs="Arial"/>
                <w:color w:val="000000"/>
                <w:sz w:val="20"/>
                <w:szCs w:val="20"/>
              </w:rPr>
              <w:t xml:space="preserv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12, 2017) NOT SIGNIFICANT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"https://tls.mleesmith.com/2017-2018/pdf/SB1336.pdf"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SB1336/HB1021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"https://tls.mleesmith.com/2017-2018/pdf/SB1336.pdf"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Wind farm sites.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Bailey, Paul , Rep. Sexton, Cameron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Urges the department</w:t>
            </w:r>
            <w:r>
              <w:rPr>
                <w:rFonts w:ascii="Arial" w:eastAsia="Times New Roman" w:hAnsi="Arial" w:cs="Arial"/>
                <w:color w:val="000000"/>
                <w:sz w:val="20"/>
                <w:szCs w:val="20"/>
              </w:rPr>
              <w:t xml:space="preserve"> of environment and conservation to study energy facility siting laws in other states that apply specifically to wind projects. Within ninety (90) days from the conclusion of any study, the department shall submit a written summary of those laws that requi</w:t>
            </w:r>
            <w:r>
              <w:rPr>
                <w:rFonts w:ascii="Arial" w:eastAsia="Times New Roman" w:hAnsi="Arial" w:cs="Arial"/>
                <w:color w:val="000000"/>
                <w:sz w:val="20"/>
                <w:szCs w:val="20"/>
              </w:rPr>
              <w:t xml:space="preserve">re or allow a state to regulate wind energy facility siting to the agriculture and natural resources committee of the house of representatives and the energy, agriculture and natural resources committee of the senate.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w:t>
            </w:r>
            <w:r>
              <w:rPr>
                <w:rFonts w:ascii="Arial" w:eastAsia="Times New Roman" w:hAnsi="Arial" w:cs="Arial"/>
                <w:color w:val="000000"/>
                <w:sz w:val="20"/>
                <w:szCs w:val="20"/>
              </w:rPr>
              <w:t xml:space="preserve">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"https://tls.mleesmith.com/2017-2018/pdf/SB1337.pdf"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SB1337/HB138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w:instrText>
            </w:r>
            <w:r>
              <w:rPr>
                <w:rFonts w:ascii="Arial" w:eastAsia="Times New Roman" w:hAnsi="Arial" w:cs="Arial"/>
                <w:sz w:val="20"/>
                <w:szCs w:val="20"/>
              </w:rPr>
              <w:instrText>/tls.mleesmith.com/2017-2018/pdf/SB1337.pdf"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Requirements applicable to persons engaged in mining.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Bailey, Paul , Rep. Sexton, Cameron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Requires mine owners to include man hours, in lieu of the tons mined, on an annual report to the department of labor and workforce development. Exempts mines subject to federal regulations from using an examination developed by the department for applicant</w:t>
            </w:r>
            <w:r>
              <w:rPr>
                <w:rFonts w:ascii="Arial" w:eastAsia="Times New Roman" w:hAnsi="Arial" w:cs="Arial"/>
                <w:color w:val="000000"/>
                <w:sz w:val="20"/>
                <w:szCs w:val="20"/>
              </w:rPr>
              <w:t xml:space="preserve">s for the position of mine foreman.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02/03/17 -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w:instrText>
            </w:r>
            <w:r>
              <w:rPr>
                <w:rFonts w:ascii="Arial" w:eastAsia="Times New Roman" w:hAnsi="Arial" w:cs="Arial"/>
                <w:sz w:val="20"/>
                <w:szCs w:val="20"/>
              </w:rPr>
              <w:instrText>smith.com/2017-2018/pdf/SB1371.pdf"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SB1371/HB1405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"https://tls.mleesmith.com/2017-2018/pdf/SB1371.pdf"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Decreases number of publications required of air quality regulations.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Johnson, Jack , Rep. </w:t>
            </w:r>
            <w:proofErr w:type="spellStart"/>
            <w:r>
              <w:rPr>
                <w:rFonts w:ascii="Arial" w:eastAsia="Times New Roman" w:hAnsi="Arial" w:cs="Arial"/>
                <w:color w:val="000000"/>
                <w:sz w:val="20"/>
                <w:szCs w:val="20"/>
              </w:rPr>
              <w:t>Keisling</w:t>
            </w:r>
            <w:proofErr w:type="spellEnd"/>
            <w:r>
              <w:rPr>
                <w:rFonts w:ascii="Arial" w:eastAsia="Times New Roman" w:hAnsi="Arial" w:cs="Arial"/>
                <w:color w:val="000000"/>
                <w:sz w:val="20"/>
                <w:szCs w:val="20"/>
              </w:rPr>
              <w:t xml:space="preserve">, Kelly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w:t>
            </w:r>
            <w:r>
              <w:rPr>
                <w:rFonts w:ascii="Arial" w:eastAsia="Times New Roman" w:hAnsi="Arial" w:cs="Arial"/>
                <w:i/>
                <w:iCs/>
                <w:sz w:val="20"/>
                <w:szCs w:val="20"/>
              </w:rPr>
              <w:t>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Decreases the number of copies from three to two of any air quality regulations adopted by a local government through reference in the local government's ordinance or resolution that must be filed in the office of the county clerk for inspection by the pub</w:t>
            </w:r>
            <w:r>
              <w:rPr>
                <w:rFonts w:ascii="Arial" w:eastAsia="Times New Roman" w:hAnsi="Arial" w:cs="Arial"/>
                <w:color w:val="000000"/>
                <w:sz w:val="20"/>
                <w:szCs w:val="20"/>
              </w:rPr>
              <w:t xml:space="preserve">lic.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lastRenderedPageBreak/>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"https://tls.mleesmith.com/2017-2018/pdf/SB1410.</w:instrText>
            </w:r>
            <w:r>
              <w:rPr>
                <w:rFonts w:ascii="Arial" w:eastAsia="Times New Roman" w:hAnsi="Arial" w:cs="Arial"/>
                <w:sz w:val="20"/>
                <w:szCs w:val="20"/>
              </w:rPr>
              <w:instrText>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SB1410/HB1400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"https://tls.mleesmith.com/2017-2018/pdf/SB1410.pdf"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ATM's not subject to zoning regulation by a historic zoning commission.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Tate, Reginald , Rep. </w:t>
            </w:r>
            <w:proofErr w:type="spellStart"/>
            <w:r>
              <w:rPr>
                <w:rFonts w:ascii="Arial" w:eastAsia="Times New Roman" w:hAnsi="Arial" w:cs="Arial"/>
                <w:color w:val="000000"/>
                <w:sz w:val="20"/>
                <w:szCs w:val="20"/>
              </w:rPr>
              <w:t>Windle</w:t>
            </w:r>
            <w:proofErr w:type="spellEnd"/>
            <w:r>
              <w:rPr>
                <w:rFonts w:ascii="Arial" w:eastAsia="Times New Roman" w:hAnsi="Arial" w:cs="Arial"/>
                <w:color w:val="000000"/>
                <w:sz w:val="20"/>
                <w:szCs w:val="20"/>
              </w:rPr>
              <w:t xml:space="preserve">, John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Exempts automated teller machines (ATMs) from being included to zoning regulation by a historic zoning commission or a regional historic zoning commission.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State &amp; Local Government Committee.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Local Government Subcommittee.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"https://tls.mleesmith.com/2017-2018/pdf/SJR0057.pdf"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SJR57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"https://tls.mleesmith.com/2017-2018/pdf/SJR0057.pdf"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Constitutional amendment - popular election of attorney general.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Beavers, Mae ,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Proposes amendment of Article VI, Section 5 to provide for popular election of the attorney general and reporter for a regular term of six years.</w:t>
            </w:r>
            <w:r>
              <w:rPr>
                <w:rFonts w:ascii="Arial" w:eastAsia="Times New Roman" w:hAnsi="Arial" w:cs="Arial"/>
                <w:color w:val="000000"/>
                <w:sz w:val="20"/>
                <w:szCs w:val="20"/>
              </w:rPr>
              <w:t xml:space="preserv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14, 2017) Increase State Expenditures – $9,100/One-Time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02/16/17 - Set for Senate Judiciary Committee 02/21/17. </w:t>
            </w:r>
          </w:p>
        </w:tc>
      </w:tr>
      <w:tr w:rsidR="00000000">
        <w:trPr>
          <w:tblCellSpacing w:w="15" w:type="dxa"/>
        </w:trPr>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"https://tls.mleesmith.com/2017-2018/pdf/SJR0059.pdf"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SJR59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525A8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w:instrText>
            </w:r>
            <w:r>
              <w:rPr>
                <w:rFonts w:ascii="Arial" w:eastAsia="Times New Roman" w:hAnsi="Arial" w:cs="Arial"/>
                <w:sz w:val="20"/>
                <w:szCs w:val="20"/>
              </w:rPr>
              <w:instrText>ps://tls.mleesmith.com/2017-2018/pdf/SJR0059.pdf"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525A8C">
            <w:pPr>
              <w:pStyle w:val="Heading3"/>
            </w:pPr>
            <w:r>
              <w:rPr>
                <w:rFonts w:ascii="Arial" w:eastAsia="Times New Roman" w:hAnsi="Arial" w:cs="Arial"/>
                <w:color w:val="000000"/>
              </w:rPr>
              <w:t xml:space="preserve">Federal transportation funding to the states. </w:t>
            </w:r>
          </w:p>
          <w:p w:rsidR="00000000" w:rsidRDefault="00525A8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Sen. Beavers, Mae ,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Urges President Donald J. Trump and Congress to distribute federal transportation funding to the states by block grant.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 2017) NOT SIGNIFICANT </w:t>
            </w:r>
          </w:p>
        </w:tc>
      </w:tr>
      <w:tr w:rsidR="00000000">
        <w:trPr>
          <w:tblCellSpacing w:w="15" w:type="dxa"/>
        </w:trPr>
        <w:tc>
          <w:tcPr>
            <w:tcW w:w="0" w:type="auto"/>
            <w:tcMar>
              <w:top w:w="0" w:type="dxa"/>
              <w:left w:w="0" w:type="dxa"/>
              <w:bottom w:w="0" w:type="dxa"/>
              <w:right w:w="0" w:type="dxa"/>
            </w:tcMar>
            <w:hideMark/>
          </w:tcPr>
          <w:p w:rsidR="00000000" w:rsidRDefault="00525A8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525A8C">
            <w:pPr>
              <w:rPr>
                <w:rFonts w:ascii="Arial" w:eastAsia="Times New Roman" w:hAnsi="Arial" w:cs="Arial"/>
                <w:color w:val="000000"/>
                <w:sz w:val="20"/>
                <w:szCs w:val="20"/>
              </w:rPr>
            </w:pPr>
            <w:r>
              <w:rPr>
                <w:rFonts w:ascii="Arial" w:eastAsia="Times New Roman" w:hAnsi="Arial" w:cs="Arial"/>
                <w:color w:val="000000"/>
                <w:sz w:val="20"/>
                <w:szCs w:val="20"/>
              </w:rPr>
              <w:t xml:space="preserve">02/16/17 - Senate adopted. </w:t>
            </w:r>
          </w:p>
        </w:tc>
      </w:tr>
    </w:tbl>
    <w:p w:rsidR="00525A8C" w:rsidRDefault="00525A8C">
      <w:pPr>
        <w:jc w:val="center"/>
        <w:rPr>
          <w:rFonts w:ascii="Arial" w:eastAsia="Times New Roman" w:hAnsi="Arial" w:cs="Arial"/>
          <w:sz w:val="20"/>
          <w:szCs w:val="20"/>
        </w:rPr>
      </w:pPr>
    </w:p>
    <w:sectPr w:rsidR="00525A8C" w:rsidSect="0015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55CC8"/>
    <w:rsid w:val="00155CC8"/>
    <w:rsid w:val="0052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1E6DF"/>
  <w15:chartTrackingRefBased/>
  <w15:docId w15:val="{926DFE3C-CAAF-4F2A-841A-5D48DEE1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semiHidden/>
    <w:unhideWhenUsed/>
    <w:pPr>
      <w:spacing w:after="20"/>
      <w:jc w:val="right"/>
    </w:pPr>
  </w:style>
  <w:style w:type="character" w:customStyle="1" w:styleId="FooterChar">
    <w:name w:val="Footer Char"/>
    <w:basedOn w:val="DefaultParagraphFont"/>
    <w:link w:val="Footer"/>
    <w:uiPriority w:val="99"/>
    <w:semiHidden/>
    <w:rPr>
      <w:rFonts w:eastAsiaTheme="minorEastAsi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6618</Words>
  <Characters>37724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Generate a document Word</vt:lpstr>
    </vt:vector>
  </TitlesOfParts>
  <Company/>
  <LinksUpToDate>false</LinksUpToDate>
  <CharactersWithSpaces>44254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Generate a document Word</dc:title>
  <dc:subject/>
  <dc:creator>Phillip Clifton</dc:creator>
  <cp:keywords/>
  <dc:description/>
  <cp:lastModifiedBy>Phillip Clifton</cp:lastModifiedBy>
  <cp:revision>2</cp:revision>
  <dcterms:created xsi:type="dcterms:W3CDTF">2017-02-16T23:36:00Z</dcterms:created>
  <dcterms:modified xsi:type="dcterms:W3CDTF">2017-02-16T23:36:00Z</dcterms:modified>
</cp:coreProperties>
</file>