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9067E" w14:textId="77777777" w:rsidR="00DD673B" w:rsidRPr="00753D00" w:rsidRDefault="005B223B" w:rsidP="00862BA1">
      <w:pPr>
        <w:spacing w:after="120" w:line="259" w:lineRule="auto"/>
        <w:ind w:left="-209" w:right="0" w:firstLine="0"/>
        <w:jc w:val="center"/>
        <w:rPr>
          <w:b/>
          <w:sz w:val="32"/>
          <w:szCs w:val="32"/>
        </w:rPr>
      </w:pPr>
      <w:r>
        <w:rPr>
          <w:rFonts w:ascii="Calibri" w:eastAsia="Calibri" w:hAnsi="Calibri" w:cs="Calibri"/>
          <w:noProof/>
          <w:sz w:val="28"/>
          <w:szCs w:val="28"/>
        </w:rPr>
        <w:drawing>
          <wp:anchor distT="0" distB="0" distL="114300" distR="114300" simplePos="0" relativeHeight="251661312" behindDoc="0" locked="0" layoutInCell="1" allowOverlap="1" wp14:anchorId="6FFFE359" wp14:editId="46C1AED0">
            <wp:simplePos x="0" y="0"/>
            <wp:positionH relativeFrom="margin">
              <wp:posOffset>2781300</wp:posOffset>
            </wp:positionH>
            <wp:positionV relativeFrom="paragraph">
              <wp:posOffset>58321</wp:posOffset>
            </wp:positionV>
            <wp:extent cx="1269365" cy="6477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936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E86">
        <w:rPr>
          <w:rFonts w:ascii="Calibri" w:eastAsia="Calibri" w:hAnsi="Calibri" w:cs="Calibri"/>
          <w:noProof/>
          <w:sz w:val="28"/>
          <w:szCs w:val="28"/>
        </w:rPr>
        <w:drawing>
          <wp:anchor distT="0" distB="0" distL="114300" distR="114300" simplePos="0" relativeHeight="251660288" behindDoc="0" locked="0" layoutInCell="1" allowOverlap="1" wp14:anchorId="0F5C478B" wp14:editId="62315B23">
            <wp:simplePos x="0" y="0"/>
            <wp:positionH relativeFrom="column">
              <wp:posOffset>0</wp:posOffset>
            </wp:positionH>
            <wp:positionV relativeFrom="paragraph">
              <wp:posOffset>309880</wp:posOffset>
            </wp:positionV>
            <wp:extent cx="2009775" cy="32766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610 Community Council Logo 2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775" cy="327660"/>
                    </a:xfrm>
                    <a:prstGeom prst="rect">
                      <a:avLst/>
                    </a:prstGeom>
                  </pic:spPr>
                </pic:pic>
              </a:graphicData>
            </a:graphic>
            <wp14:sizeRelH relativeFrom="page">
              <wp14:pctWidth>0</wp14:pctWidth>
            </wp14:sizeRelH>
            <wp14:sizeRelV relativeFrom="page">
              <wp14:pctHeight>0</wp14:pctHeight>
            </wp14:sizeRelV>
          </wp:anchor>
        </w:drawing>
      </w:r>
      <w:r w:rsidR="00753D00" w:rsidRPr="0076525A">
        <w:rPr>
          <w:rFonts w:ascii="Calibri" w:eastAsia="Calibri" w:hAnsi="Calibri" w:cs="Calibri"/>
          <w:noProof/>
          <w:sz w:val="28"/>
          <w:szCs w:val="28"/>
        </w:rPr>
        <mc:AlternateContent>
          <mc:Choice Requires="wpg">
            <w:drawing>
              <wp:anchor distT="0" distB="0" distL="114300" distR="114300" simplePos="0" relativeHeight="251659264" behindDoc="0" locked="0" layoutInCell="1" allowOverlap="1" wp14:anchorId="1A823E09" wp14:editId="11929D77">
                <wp:simplePos x="0" y="0"/>
                <wp:positionH relativeFrom="margin">
                  <wp:posOffset>0</wp:posOffset>
                </wp:positionH>
                <wp:positionV relativeFrom="margin">
                  <wp:posOffset>87630</wp:posOffset>
                </wp:positionV>
                <wp:extent cx="7165340" cy="819150"/>
                <wp:effectExtent l="0" t="0" r="0" b="0"/>
                <wp:wrapSquare wrapText="bothSides"/>
                <wp:docPr id="1912" name="Group 1912"/>
                <wp:cNvGraphicFramePr/>
                <a:graphic xmlns:a="http://schemas.openxmlformats.org/drawingml/2006/main">
                  <a:graphicData uri="http://schemas.microsoft.com/office/word/2010/wordprocessingGroup">
                    <wpg:wgp>
                      <wpg:cNvGrpSpPr/>
                      <wpg:grpSpPr>
                        <a:xfrm>
                          <a:off x="0" y="0"/>
                          <a:ext cx="7165340" cy="819150"/>
                          <a:chOff x="56388" y="263919"/>
                          <a:chExt cx="7165606" cy="701938"/>
                        </a:xfrm>
                      </wpg:grpSpPr>
                      <wps:wsp>
                        <wps:cNvPr id="6" name="Rectangle 6"/>
                        <wps:cNvSpPr/>
                        <wps:spPr>
                          <a:xfrm>
                            <a:off x="5273929" y="263919"/>
                            <a:ext cx="230055" cy="168284"/>
                          </a:xfrm>
                          <a:prstGeom prst="rect">
                            <a:avLst/>
                          </a:prstGeom>
                          <a:ln>
                            <a:noFill/>
                          </a:ln>
                        </wps:spPr>
                        <wps:txbx>
                          <w:txbxContent>
                            <w:p w14:paraId="416B0EF0"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134</w:t>
                              </w:r>
                            </w:p>
                          </w:txbxContent>
                        </wps:txbx>
                        <wps:bodyPr horzOverflow="overflow" vert="horz" lIns="0" tIns="0" rIns="0" bIns="0" rtlCol="0">
                          <a:noAutofit/>
                        </wps:bodyPr>
                      </wps:wsp>
                      <wps:wsp>
                        <wps:cNvPr id="1882" name="Rectangle 1882"/>
                        <wps:cNvSpPr/>
                        <wps:spPr>
                          <a:xfrm>
                            <a:off x="5446141" y="263919"/>
                            <a:ext cx="76010" cy="168284"/>
                          </a:xfrm>
                          <a:prstGeom prst="rect">
                            <a:avLst/>
                          </a:prstGeom>
                          <a:ln>
                            <a:noFill/>
                          </a:ln>
                        </wps:spPr>
                        <wps:txbx>
                          <w:txbxContent>
                            <w:p w14:paraId="13C382C0"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1</w:t>
                              </w:r>
                            </w:p>
                          </w:txbxContent>
                        </wps:txbx>
                        <wps:bodyPr horzOverflow="overflow" vert="horz" lIns="0" tIns="0" rIns="0" bIns="0" rtlCol="0">
                          <a:noAutofit/>
                        </wps:bodyPr>
                      </wps:wsp>
                      <wps:wsp>
                        <wps:cNvPr id="1883" name="Rectangle 1883"/>
                        <wps:cNvSpPr/>
                        <wps:spPr>
                          <a:xfrm>
                            <a:off x="5503977" y="263919"/>
                            <a:ext cx="1115234" cy="168284"/>
                          </a:xfrm>
                          <a:prstGeom prst="rect">
                            <a:avLst/>
                          </a:prstGeom>
                          <a:ln>
                            <a:noFill/>
                          </a:ln>
                        </wps:spPr>
                        <wps:txbx>
                          <w:txbxContent>
                            <w:p w14:paraId="7E23E0DF"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 xml:space="preserve"> W. Mockingbird</w:t>
                              </w:r>
                            </w:p>
                          </w:txbxContent>
                        </wps:txbx>
                        <wps:bodyPr horzOverflow="overflow" vert="horz" lIns="0" tIns="0" rIns="0" bIns="0" rtlCol="0">
                          <a:noAutofit/>
                        </wps:bodyPr>
                      </wps:wsp>
                      <wps:wsp>
                        <wps:cNvPr id="8" name="Rectangle 8"/>
                        <wps:cNvSpPr/>
                        <wps:spPr>
                          <a:xfrm>
                            <a:off x="6342634" y="263919"/>
                            <a:ext cx="405108" cy="168284"/>
                          </a:xfrm>
                          <a:prstGeom prst="rect">
                            <a:avLst/>
                          </a:prstGeom>
                          <a:ln>
                            <a:noFill/>
                          </a:ln>
                        </wps:spPr>
                        <wps:txbx>
                          <w:txbxContent>
                            <w:p w14:paraId="059E0BE3"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 Suite</w:t>
                              </w:r>
                            </w:p>
                          </w:txbxContent>
                        </wps:txbx>
                        <wps:bodyPr horzOverflow="overflow" vert="horz" lIns="0" tIns="0" rIns="0" bIns="0" rtlCol="0">
                          <a:noAutofit/>
                        </wps:bodyPr>
                      </wps:wsp>
                      <wps:wsp>
                        <wps:cNvPr id="1880" name="Rectangle 1880"/>
                        <wps:cNvSpPr/>
                        <wps:spPr>
                          <a:xfrm>
                            <a:off x="6647434" y="263919"/>
                            <a:ext cx="307078" cy="168284"/>
                          </a:xfrm>
                          <a:prstGeom prst="rect">
                            <a:avLst/>
                          </a:prstGeom>
                          <a:ln>
                            <a:noFill/>
                          </a:ln>
                        </wps:spPr>
                        <wps:txbx>
                          <w:txbxContent>
                            <w:p w14:paraId="356C7A07"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1000</w:t>
                              </w:r>
                            </w:p>
                          </w:txbxContent>
                        </wps:txbx>
                        <wps:bodyPr horzOverflow="overflow" vert="horz" lIns="0" tIns="0" rIns="0" bIns="0" rtlCol="0">
                          <a:noAutofit/>
                        </wps:bodyPr>
                      </wps:wsp>
                      <wps:wsp>
                        <wps:cNvPr id="1881" name="Rectangle 1881"/>
                        <wps:cNvSpPr/>
                        <wps:spPr>
                          <a:xfrm>
                            <a:off x="6879082" y="263919"/>
                            <a:ext cx="152019" cy="168284"/>
                          </a:xfrm>
                          <a:prstGeom prst="rect">
                            <a:avLst/>
                          </a:prstGeom>
                          <a:ln>
                            <a:noFill/>
                          </a:ln>
                        </wps:spPr>
                        <wps:txbx>
                          <w:txbxContent>
                            <w:p w14:paraId="0B5F123D"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W</w:t>
                              </w:r>
                            </w:p>
                          </w:txbxContent>
                        </wps:txbx>
                        <wps:bodyPr horzOverflow="overflow" vert="horz" lIns="0" tIns="0" rIns="0" bIns="0" rtlCol="0">
                          <a:noAutofit/>
                        </wps:bodyPr>
                      </wps:wsp>
                      <wps:wsp>
                        <wps:cNvPr id="10" name="Rectangle 10"/>
                        <wps:cNvSpPr/>
                        <wps:spPr>
                          <a:xfrm>
                            <a:off x="6993382" y="263919"/>
                            <a:ext cx="38005" cy="168284"/>
                          </a:xfrm>
                          <a:prstGeom prst="rect">
                            <a:avLst/>
                          </a:prstGeom>
                          <a:ln>
                            <a:noFill/>
                          </a:ln>
                        </wps:spPr>
                        <wps:txbx>
                          <w:txbxContent>
                            <w:p w14:paraId="3A526E62"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 xml:space="preserve"> </w:t>
                              </w:r>
                            </w:p>
                          </w:txbxContent>
                        </wps:txbx>
                        <wps:bodyPr horzOverflow="overflow" vert="horz" lIns="0" tIns="0" rIns="0" bIns="0" rtlCol="0">
                          <a:noAutofit/>
                        </wps:bodyPr>
                      </wps:wsp>
                      <wps:wsp>
                        <wps:cNvPr id="11" name="Rectangle 11"/>
                        <wps:cNvSpPr/>
                        <wps:spPr>
                          <a:xfrm>
                            <a:off x="5735701" y="442227"/>
                            <a:ext cx="1317397" cy="168284"/>
                          </a:xfrm>
                          <a:prstGeom prst="rect">
                            <a:avLst/>
                          </a:prstGeom>
                          <a:ln>
                            <a:noFill/>
                          </a:ln>
                        </wps:spPr>
                        <wps:txbx>
                          <w:txbxContent>
                            <w:p w14:paraId="3EA5AECA"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 xml:space="preserve">Dallas, </w:t>
                              </w:r>
                              <w:proofErr w:type="gramStart"/>
                              <w:r>
                                <w:rPr>
                                  <w:rFonts w:ascii="Times New Roman" w:eastAsia="Times New Roman" w:hAnsi="Times New Roman" w:cs="Times New Roman"/>
                                  <w:b/>
                                  <w:color w:val="00153E"/>
                                  <w:sz w:val="18"/>
                                </w:rPr>
                                <w:t>Texas  75247</w:t>
                              </w:r>
                              <w:proofErr w:type="gramEnd"/>
                            </w:p>
                          </w:txbxContent>
                        </wps:txbx>
                        <wps:bodyPr horzOverflow="overflow" vert="horz" lIns="0" tIns="0" rIns="0" bIns="0" rtlCol="0">
                          <a:noAutofit/>
                        </wps:bodyPr>
                      </wps:wsp>
                      <wps:wsp>
                        <wps:cNvPr id="12" name="Rectangle 12"/>
                        <wps:cNvSpPr/>
                        <wps:spPr>
                          <a:xfrm>
                            <a:off x="6728207" y="442227"/>
                            <a:ext cx="50624" cy="168284"/>
                          </a:xfrm>
                          <a:prstGeom prst="rect">
                            <a:avLst/>
                          </a:prstGeom>
                          <a:ln>
                            <a:noFill/>
                          </a:ln>
                        </wps:spPr>
                        <wps:txbx>
                          <w:txbxContent>
                            <w:p w14:paraId="3283AD49"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w:t>
                              </w:r>
                            </w:p>
                          </w:txbxContent>
                        </wps:txbx>
                        <wps:bodyPr horzOverflow="overflow" vert="horz" lIns="0" tIns="0" rIns="0" bIns="0" rtlCol="0">
                          <a:noAutofit/>
                        </wps:bodyPr>
                      </wps:wsp>
                      <wps:wsp>
                        <wps:cNvPr id="13" name="Rectangle 13"/>
                        <wps:cNvSpPr/>
                        <wps:spPr>
                          <a:xfrm>
                            <a:off x="6766307" y="442227"/>
                            <a:ext cx="302822" cy="168284"/>
                          </a:xfrm>
                          <a:prstGeom prst="rect">
                            <a:avLst/>
                          </a:prstGeom>
                          <a:ln>
                            <a:noFill/>
                          </a:ln>
                        </wps:spPr>
                        <wps:txbx>
                          <w:txbxContent>
                            <w:p w14:paraId="6F01C4A4"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6913</w:t>
                              </w:r>
                            </w:p>
                          </w:txbxContent>
                        </wps:txbx>
                        <wps:bodyPr horzOverflow="overflow" vert="horz" lIns="0" tIns="0" rIns="0" bIns="0" rtlCol="0">
                          <a:noAutofit/>
                        </wps:bodyPr>
                      </wps:wsp>
                      <wps:wsp>
                        <wps:cNvPr id="14" name="Rectangle 14"/>
                        <wps:cNvSpPr/>
                        <wps:spPr>
                          <a:xfrm>
                            <a:off x="6993382" y="442227"/>
                            <a:ext cx="38005" cy="168284"/>
                          </a:xfrm>
                          <a:prstGeom prst="rect">
                            <a:avLst/>
                          </a:prstGeom>
                          <a:ln>
                            <a:noFill/>
                          </a:ln>
                        </wps:spPr>
                        <wps:txbx>
                          <w:txbxContent>
                            <w:p w14:paraId="3CABED19"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 xml:space="preserve"> </w:t>
                              </w:r>
                            </w:p>
                          </w:txbxContent>
                        </wps:txbx>
                        <wps:bodyPr horzOverflow="overflow" vert="horz" lIns="0" tIns="0" rIns="0" bIns="0" rtlCol="0">
                          <a:noAutofit/>
                        </wps:bodyPr>
                      </wps:wsp>
                      <wps:wsp>
                        <wps:cNvPr id="1884" name="Rectangle 1884"/>
                        <wps:cNvSpPr/>
                        <wps:spPr>
                          <a:xfrm>
                            <a:off x="5264785" y="619011"/>
                            <a:ext cx="50625" cy="168284"/>
                          </a:xfrm>
                          <a:prstGeom prst="rect">
                            <a:avLst/>
                          </a:prstGeom>
                          <a:ln>
                            <a:noFill/>
                          </a:ln>
                        </wps:spPr>
                        <wps:txbx>
                          <w:txbxContent>
                            <w:p w14:paraId="4C1F0C80"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w:t>
                              </w:r>
                            </w:p>
                          </w:txbxContent>
                        </wps:txbx>
                        <wps:bodyPr horzOverflow="overflow" vert="horz" lIns="0" tIns="0" rIns="0" bIns="0" rtlCol="0">
                          <a:noAutofit/>
                        </wps:bodyPr>
                      </wps:wsp>
                      <wps:wsp>
                        <wps:cNvPr id="1885" name="Rectangle 1885"/>
                        <wps:cNvSpPr/>
                        <wps:spPr>
                          <a:xfrm>
                            <a:off x="5302849" y="619011"/>
                            <a:ext cx="1056226" cy="168284"/>
                          </a:xfrm>
                          <a:prstGeom prst="rect">
                            <a:avLst/>
                          </a:prstGeom>
                          <a:ln>
                            <a:noFill/>
                          </a:ln>
                        </wps:spPr>
                        <wps:txbx>
                          <w:txbxContent>
                            <w:p w14:paraId="59DE9E26"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 xml:space="preserve">P] 214.871.5065 </w:t>
                              </w:r>
                            </w:p>
                          </w:txbxContent>
                        </wps:txbx>
                        <wps:bodyPr horzOverflow="overflow" vert="horz" lIns="0" tIns="0" rIns="0" bIns="0" rtlCol="0">
                          <a:noAutofit/>
                        </wps:bodyPr>
                      </wps:wsp>
                      <wps:wsp>
                        <wps:cNvPr id="16" name="Rectangle 16"/>
                        <wps:cNvSpPr/>
                        <wps:spPr>
                          <a:xfrm>
                            <a:off x="6098794" y="660989"/>
                            <a:ext cx="71007" cy="105047"/>
                          </a:xfrm>
                          <a:prstGeom prst="rect">
                            <a:avLst/>
                          </a:prstGeom>
                          <a:ln>
                            <a:noFill/>
                          </a:ln>
                        </wps:spPr>
                        <wps:txbx>
                          <w:txbxContent>
                            <w:p w14:paraId="7FEB21FA"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4"/>
                                </w:rPr>
                                <w:t>●</w:t>
                              </w:r>
                            </w:p>
                          </w:txbxContent>
                        </wps:txbx>
                        <wps:bodyPr horzOverflow="overflow" vert="horz" lIns="0" tIns="0" rIns="0" bIns="0" rtlCol="0">
                          <a:noAutofit/>
                        </wps:bodyPr>
                      </wps:wsp>
                      <wps:wsp>
                        <wps:cNvPr id="17" name="Rectangle 17"/>
                        <wps:cNvSpPr/>
                        <wps:spPr>
                          <a:xfrm>
                            <a:off x="6152134" y="619011"/>
                            <a:ext cx="38004" cy="168284"/>
                          </a:xfrm>
                          <a:prstGeom prst="rect">
                            <a:avLst/>
                          </a:prstGeom>
                          <a:ln>
                            <a:noFill/>
                          </a:ln>
                        </wps:spPr>
                        <wps:txbx>
                          <w:txbxContent>
                            <w:p w14:paraId="211DAF4F"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 xml:space="preserve"> </w:t>
                              </w:r>
                            </w:p>
                          </w:txbxContent>
                        </wps:txbx>
                        <wps:bodyPr horzOverflow="overflow" vert="horz" lIns="0" tIns="0" rIns="0" bIns="0" rtlCol="0">
                          <a:noAutofit/>
                        </wps:bodyPr>
                      </wps:wsp>
                      <wps:wsp>
                        <wps:cNvPr id="18" name="Rectangle 18"/>
                        <wps:cNvSpPr/>
                        <wps:spPr>
                          <a:xfrm>
                            <a:off x="6181090" y="619011"/>
                            <a:ext cx="724067" cy="168284"/>
                          </a:xfrm>
                          <a:prstGeom prst="rect">
                            <a:avLst/>
                          </a:prstGeom>
                          <a:ln>
                            <a:noFill/>
                          </a:ln>
                        </wps:spPr>
                        <wps:txbx>
                          <w:txbxContent>
                            <w:p w14:paraId="16427342"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[F] 214.879</w:t>
                              </w:r>
                            </w:p>
                          </w:txbxContent>
                        </wps:txbx>
                        <wps:bodyPr horzOverflow="overflow" vert="horz" lIns="0" tIns="0" rIns="0" bIns="0" rtlCol="0">
                          <a:noAutofit/>
                        </wps:bodyPr>
                      </wps:wsp>
                      <wps:wsp>
                        <wps:cNvPr id="19" name="Rectangle 19"/>
                        <wps:cNvSpPr/>
                        <wps:spPr>
                          <a:xfrm>
                            <a:off x="6726682" y="619011"/>
                            <a:ext cx="50624" cy="168284"/>
                          </a:xfrm>
                          <a:prstGeom prst="rect">
                            <a:avLst/>
                          </a:prstGeom>
                          <a:ln>
                            <a:noFill/>
                          </a:ln>
                        </wps:spPr>
                        <wps:txbx>
                          <w:txbxContent>
                            <w:p w14:paraId="266270B0"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w:t>
                              </w:r>
                            </w:p>
                          </w:txbxContent>
                        </wps:txbx>
                        <wps:bodyPr horzOverflow="overflow" vert="horz" lIns="0" tIns="0" rIns="0" bIns="0" rtlCol="0">
                          <a:noAutofit/>
                        </wps:bodyPr>
                      </wps:wsp>
                      <wps:wsp>
                        <wps:cNvPr id="20" name="Rectangle 20"/>
                        <wps:cNvSpPr/>
                        <wps:spPr>
                          <a:xfrm>
                            <a:off x="6764782" y="619011"/>
                            <a:ext cx="304798" cy="168284"/>
                          </a:xfrm>
                          <a:prstGeom prst="rect">
                            <a:avLst/>
                          </a:prstGeom>
                          <a:ln>
                            <a:noFill/>
                          </a:ln>
                        </wps:spPr>
                        <wps:txbx>
                          <w:txbxContent>
                            <w:p w14:paraId="29DD5459"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0742</w:t>
                              </w:r>
                            </w:p>
                          </w:txbxContent>
                        </wps:txbx>
                        <wps:bodyPr horzOverflow="overflow" vert="horz" lIns="0" tIns="0" rIns="0" bIns="0" rtlCol="0">
                          <a:noAutofit/>
                        </wps:bodyPr>
                      </wps:wsp>
                      <wps:wsp>
                        <wps:cNvPr id="21" name="Rectangle 21"/>
                        <wps:cNvSpPr/>
                        <wps:spPr>
                          <a:xfrm>
                            <a:off x="6993382" y="619011"/>
                            <a:ext cx="38005" cy="168284"/>
                          </a:xfrm>
                          <a:prstGeom prst="rect">
                            <a:avLst/>
                          </a:prstGeom>
                          <a:ln>
                            <a:noFill/>
                          </a:ln>
                        </wps:spPr>
                        <wps:txbx>
                          <w:txbxContent>
                            <w:p w14:paraId="454BB2A5"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 xml:space="preserve"> </w:t>
                              </w:r>
                            </w:p>
                          </w:txbxContent>
                        </wps:txbx>
                        <wps:bodyPr horzOverflow="overflow" vert="horz" lIns="0" tIns="0" rIns="0" bIns="0" rtlCol="0">
                          <a:noAutofit/>
                        </wps:bodyPr>
                      </wps:wsp>
                      <wps:wsp>
                        <wps:cNvPr id="22" name="Rectangle 22"/>
                        <wps:cNvSpPr/>
                        <wps:spPr>
                          <a:xfrm>
                            <a:off x="6005859" y="767039"/>
                            <a:ext cx="1216135" cy="158007"/>
                          </a:xfrm>
                          <a:prstGeom prst="rect">
                            <a:avLst/>
                          </a:prstGeom>
                          <a:ln>
                            <a:noFill/>
                          </a:ln>
                        </wps:spPr>
                        <wps:txbx>
                          <w:txbxContent>
                            <w:p w14:paraId="22D28678"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www.</w:t>
                              </w:r>
                              <w:r w:rsidR="00DD673B">
                                <w:rPr>
                                  <w:rFonts w:ascii="Times New Roman" w:eastAsia="Times New Roman" w:hAnsi="Times New Roman" w:cs="Times New Roman"/>
                                  <w:b/>
                                  <w:color w:val="00153E"/>
                                  <w:sz w:val="18"/>
                                </w:rPr>
                                <w:t>ccadvance.</w:t>
                              </w:r>
                              <w:r>
                                <w:rPr>
                                  <w:rFonts w:ascii="Times New Roman" w:eastAsia="Times New Roman" w:hAnsi="Times New Roman" w:cs="Times New Roman"/>
                                  <w:b/>
                                  <w:color w:val="00153E"/>
                                  <w:sz w:val="18"/>
                                </w:rPr>
                                <w:t>org</w:t>
                              </w:r>
                            </w:p>
                          </w:txbxContent>
                        </wps:txbx>
                        <wps:bodyPr horzOverflow="overflow" vert="horz" lIns="0" tIns="0" rIns="0" bIns="0" rtlCol="0">
                          <a:noAutofit/>
                        </wps:bodyPr>
                      </wps:wsp>
                      <wps:wsp>
                        <wps:cNvPr id="23" name="Rectangle 23"/>
                        <wps:cNvSpPr/>
                        <wps:spPr>
                          <a:xfrm>
                            <a:off x="6993382" y="797573"/>
                            <a:ext cx="38005" cy="168284"/>
                          </a:xfrm>
                          <a:prstGeom prst="rect">
                            <a:avLst/>
                          </a:prstGeom>
                          <a:ln>
                            <a:noFill/>
                          </a:ln>
                        </wps:spPr>
                        <wps:txbx>
                          <w:txbxContent>
                            <w:p w14:paraId="4681527F"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 xml:space="preserve"> </w:t>
                              </w:r>
                            </w:p>
                          </w:txbxContent>
                        </wps:txbx>
                        <wps:bodyPr horzOverflow="overflow" vert="horz" lIns="0" tIns="0" rIns="0" bIns="0" rtlCol="0">
                          <a:noAutofit/>
                        </wps:bodyPr>
                      </wps:wsp>
                      <wps:wsp>
                        <wps:cNvPr id="27" name="Shape 27"/>
                        <wps:cNvSpPr/>
                        <wps:spPr>
                          <a:xfrm>
                            <a:off x="56388" y="918972"/>
                            <a:ext cx="6858000" cy="635"/>
                          </a:xfrm>
                          <a:custGeom>
                            <a:avLst/>
                            <a:gdLst/>
                            <a:ahLst/>
                            <a:cxnLst/>
                            <a:rect l="0" t="0" r="0" b="0"/>
                            <a:pathLst>
                              <a:path w="6858000" h="635">
                                <a:moveTo>
                                  <a:pt x="0" y="0"/>
                                </a:moveTo>
                                <a:lnTo>
                                  <a:pt x="6858000" y="635"/>
                                </a:lnTo>
                              </a:path>
                            </a:pathLst>
                          </a:custGeom>
                          <a:ln w="3048" cap="flat">
                            <a:round/>
                          </a:ln>
                        </wps:spPr>
                        <wps:style>
                          <a:lnRef idx="1">
                            <a:srgbClr val="001B5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80B9659" id="Group 1912" o:spid="_x0000_s1026" style="position:absolute;left:0;text-align:left;margin-left:0;margin-top:6.9pt;width:564.2pt;height:64.5pt;z-index:251659264;mso-position-horizontal-relative:margin;mso-position-vertical-relative:margin;mso-width-relative:margin;mso-height-relative:margin" coordorigin="563,2639" coordsize="71656,7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">
                <v:rect id="Rectangle 6" o:spid="_x0000_s1027" style="position:absolute;left:52739;top:2639;width:230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558DD00"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134</w:t>
                        </w:r>
                      </w:p>
                    </w:txbxContent>
                  </v:textbox>
                </v:rect>
                <v:rect id="Rectangle 1882" o:spid="_x0000_s1028" style="position:absolute;left:54461;top:2639;width:76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" filled="f" stroked="f">
                  <v:textbox inset="0,0,0,0">
                    <w:txbxContent>
                      <w:p w14:paraId="1680F4DA"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1</w:t>
                        </w:r>
                      </w:p>
                    </w:txbxContent>
                  </v:textbox>
                </v:rect>
                <v:rect id="Rectangle 1883" o:spid="_x0000_s1029" style="position:absolute;left:55039;top:2639;width:1115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6XwwAAAN0AAAAPAAAAZHJzL2Rvd25yZXYueG1sRE9Li8Iw&#10;EL4v7H8II3hbU11Y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ArRul8MAAADdAAAADwAA&#10;AAAAAAAAAAAAAAAHAgAAZHJzL2Rvd25yZXYueG1sUEsFBgAAAAADAAMAtwAAAPcCAAAAAA==&#10;" filled="f" stroked="f">
                  <v:textbox inset="0,0,0,0">
                    <w:txbxContent>
                      <w:p w14:paraId="22F08709"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 xml:space="preserve"> W. Mockingbird</w:t>
                        </w:r>
                      </w:p>
                    </w:txbxContent>
                  </v:textbox>
                </v:rect>
                <v:rect id="Rectangle 8" o:spid="_x0000_s1030" style="position:absolute;left:63426;top:2639;width:405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4E09A66"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 Suite</w:t>
                        </w:r>
                      </w:p>
                    </w:txbxContent>
                  </v:textbox>
                </v:rect>
                <v:rect id="Rectangle 1880" o:spid="_x0000_s1031" style="position:absolute;left:66474;top:2639;width:307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" filled="f" stroked="f">
                  <v:textbox inset="0,0,0,0">
                    <w:txbxContent>
                      <w:p w14:paraId="6BFD43A8"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1000</w:t>
                        </w:r>
                      </w:p>
                    </w:txbxContent>
                  </v:textbox>
                </v:rect>
                <v:rect id="Rectangle 1881" o:spid="_x0000_s1032" style="position:absolute;left:68790;top:2639;width:152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" filled="f" stroked="f">
                  <v:textbox inset="0,0,0,0">
                    <w:txbxContent>
                      <w:p w14:paraId="5F35BA1E"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W</w:t>
                        </w:r>
                      </w:p>
                    </w:txbxContent>
                  </v:textbox>
                </v:rect>
                <v:rect id="Rectangle 10" o:spid="_x0000_s1033" style="position:absolute;left:69933;top:2639;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7ECC4F7"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 xml:space="preserve"> </w:t>
                        </w:r>
                      </w:p>
                    </w:txbxContent>
                  </v:textbox>
                </v:rect>
                <v:rect id="Rectangle 11" o:spid="_x0000_s1034" style="position:absolute;left:57357;top:4422;width:1317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63A4D9B"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 xml:space="preserve">Dallas, </w:t>
                        </w:r>
                        <w:proofErr w:type="gramStart"/>
                        <w:r>
                          <w:rPr>
                            <w:rFonts w:ascii="Times New Roman" w:eastAsia="Times New Roman" w:hAnsi="Times New Roman" w:cs="Times New Roman"/>
                            <w:b/>
                            <w:color w:val="00153E"/>
                            <w:sz w:val="18"/>
                          </w:rPr>
                          <w:t>Texas  75247</w:t>
                        </w:r>
                        <w:proofErr w:type="gramEnd"/>
                      </w:p>
                    </w:txbxContent>
                  </v:textbox>
                </v:rect>
                <v:rect id="Rectangle 12" o:spid="_x0000_s1035" style="position:absolute;left:67282;top:4422;width:50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37A7FD8"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w:t>
                        </w:r>
                      </w:p>
                    </w:txbxContent>
                  </v:textbox>
                </v:rect>
                <v:rect id="Rectangle 13" o:spid="_x0000_s1036" style="position:absolute;left:67663;top:4422;width:302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5C50813"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6913</w:t>
                        </w:r>
                      </w:p>
                    </w:txbxContent>
                  </v:textbox>
                </v:rect>
                <v:rect id="Rectangle 14" o:spid="_x0000_s1037" style="position:absolute;left:69933;top:442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5413D9E"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 xml:space="preserve"> </w:t>
                        </w:r>
                      </w:p>
                    </w:txbxContent>
                  </v:textbox>
                </v:rect>
                <v:rect id="Rectangle 1884" o:spid="_x0000_s1038" style="position:absolute;left:52647;top:6190;width:50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fbjwwAAAN0AAAAPAAAAZHJzL2Rvd25yZXYueG1sRE9Li8Iw&#10;EL4v7H8II3hbU2VZ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jV3248MAAADdAAAADwAA&#10;AAAAAAAAAAAAAAAHAgAAZHJzL2Rvd25yZXYueG1sUEsFBgAAAAADAAMAtwAAAPcCAAAAAA==&#10;" filled="f" stroked="f">
                  <v:textbox inset="0,0,0,0">
                    <w:txbxContent>
                      <w:p w14:paraId="70286B85"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w:t>
                        </w:r>
                      </w:p>
                    </w:txbxContent>
                  </v:textbox>
                </v:rect>
                <v:rect id="Rectangle 1885" o:spid="_x0000_s1039" style="position:absolute;left:53028;top:6190;width:1056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" filled="f" stroked="f">
                  <v:textbox inset="0,0,0,0">
                    <w:txbxContent>
                      <w:p w14:paraId="13884BB0"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 xml:space="preserve">P] 214.871.5065 </w:t>
                        </w:r>
                      </w:p>
                    </w:txbxContent>
                  </v:textbox>
                </v:rect>
                <v:rect id="Rectangle 16" o:spid="_x0000_s1040" style="position:absolute;left:60987;top:6609;width:711;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32E73E4"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4"/>
                          </w:rPr>
                          <w:t>●</w:t>
                        </w:r>
                      </w:p>
                    </w:txbxContent>
                  </v:textbox>
                </v:rect>
                <v:rect id="Rectangle 17" o:spid="_x0000_s1041" style="position:absolute;left:61521;top:6190;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C68F9D9"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 xml:space="preserve"> </w:t>
                        </w:r>
                      </w:p>
                    </w:txbxContent>
                  </v:textbox>
                </v:rect>
                <v:rect id="Rectangle 18" o:spid="_x0000_s1042" style="position:absolute;left:61810;top:6190;width:724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901DFBF"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[F] 214.879</w:t>
                        </w:r>
                      </w:p>
                    </w:txbxContent>
                  </v:textbox>
                </v:rect>
                <v:rect id="Rectangle 19" o:spid="_x0000_s1043" style="position:absolute;left:67266;top:6190;width:50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68DCADC"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w:t>
                        </w:r>
                      </w:p>
                    </w:txbxContent>
                  </v:textbox>
                </v:rect>
                <v:rect id="Rectangle 20" o:spid="_x0000_s1044" style="position:absolute;left:67647;top:6190;width:304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5B15ED1"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0742</w:t>
                        </w:r>
                      </w:p>
                    </w:txbxContent>
                  </v:textbox>
                </v:rect>
                <v:rect id="Rectangle 21" o:spid="_x0000_s1045" style="position:absolute;left:69933;top:6190;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48E65E5"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 xml:space="preserve"> </w:t>
                        </w:r>
                      </w:p>
                    </w:txbxContent>
                  </v:textbox>
                </v:rect>
                <v:rect id="Rectangle 22" o:spid="_x0000_s1046" style="position:absolute;left:60058;top:7670;width:12161;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8EB87DC" w14:textId="7FAF31DB" w:rsidR="00501194" w:rsidRDefault="00EB2C24">
                        <w:pPr>
                          <w:spacing w:after="160" w:line="259" w:lineRule="auto"/>
                          <w:ind w:left="0" w:right="0" w:firstLine="0"/>
                          <w:jc w:val="left"/>
                        </w:pPr>
                        <w:r>
                          <w:rPr>
                            <w:rFonts w:ascii="Times New Roman" w:eastAsia="Times New Roman" w:hAnsi="Times New Roman" w:cs="Times New Roman"/>
                            <w:b/>
                            <w:color w:val="00153E"/>
                            <w:sz w:val="18"/>
                          </w:rPr>
                          <w:t>www.</w:t>
                        </w:r>
                        <w:r w:rsidR="00DD673B">
                          <w:rPr>
                            <w:rFonts w:ascii="Times New Roman" w:eastAsia="Times New Roman" w:hAnsi="Times New Roman" w:cs="Times New Roman"/>
                            <w:b/>
                            <w:color w:val="00153E"/>
                            <w:sz w:val="18"/>
                          </w:rPr>
                          <w:t>ccadvance.</w:t>
                        </w:r>
                        <w:r>
                          <w:rPr>
                            <w:rFonts w:ascii="Times New Roman" w:eastAsia="Times New Roman" w:hAnsi="Times New Roman" w:cs="Times New Roman"/>
                            <w:b/>
                            <w:color w:val="00153E"/>
                            <w:sz w:val="18"/>
                          </w:rPr>
                          <w:t>org</w:t>
                        </w:r>
                      </w:p>
                    </w:txbxContent>
                  </v:textbox>
                </v:rect>
                <v:rect id="Rectangle 23" o:spid="_x0000_s1047" style="position:absolute;left:69933;top:7975;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08A6343" w14:textId="77777777" w:rsidR="00501194" w:rsidRDefault="00EB2C24">
                        <w:pPr>
                          <w:spacing w:after="160" w:line="259" w:lineRule="auto"/>
                          <w:ind w:left="0" w:right="0" w:firstLine="0"/>
                          <w:jc w:val="left"/>
                        </w:pPr>
                        <w:r>
                          <w:rPr>
                            <w:rFonts w:ascii="Times New Roman" w:eastAsia="Times New Roman" w:hAnsi="Times New Roman" w:cs="Times New Roman"/>
                            <w:b/>
                            <w:color w:val="00153E"/>
                            <w:sz w:val="18"/>
                          </w:rPr>
                          <w:t xml:space="preserve"> </w:t>
                        </w:r>
                      </w:p>
                    </w:txbxContent>
                  </v:textbox>
                </v:rect>
                <v:shape id="Shape 27" o:spid="_x0000_s1048" style="position:absolute;left:563;top:9189;width:68580;height:7;visibility:visible;mso-wrap-style:square;v-text-anchor:top" coordsize="685800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" path="m,l6858000,635e" filled="f" strokecolor="#001b50" strokeweight=".24pt">
                  <v:path arrowok="t" textboxrect="0,0,6858000,635"/>
                </v:shape>
                <w10:wrap type="square" anchorx="margin" anchory="margin"/>
              </v:group>
            </w:pict>
          </mc:Fallback>
        </mc:AlternateContent>
      </w:r>
      <w:r w:rsidR="00753D00" w:rsidRPr="00753D00">
        <w:rPr>
          <w:b/>
          <w:sz w:val="32"/>
          <w:szCs w:val="32"/>
        </w:rPr>
        <w:t>Dallas Area Agency on Aging</w:t>
      </w:r>
      <w:r w:rsidR="00DD673B">
        <w:rPr>
          <w:b/>
          <w:sz w:val="32"/>
          <w:szCs w:val="32"/>
        </w:rPr>
        <w:t xml:space="preserve"> - (214) 871-5065</w:t>
      </w:r>
    </w:p>
    <w:p w14:paraId="024B0D48" w14:textId="77777777" w:rsidR="00501194" w:rsidRPr="0076525A" w:rsidRDefault="00EB2C24" w:rsidP="00EB2C24">
      <w:pPr>
        <w:spacing w:after="0" w:line="259" w:lineRule="auto"/>
        <w:ind w:right="0"/>
        <w:rPr>
          <w:szCs w:val="20"/>
        </w:rPr>
      </w:pPr>
      <w:r w:rsidRPr="0076525A">
        <w:rPr>
          <w:szCs w:val="20"/>
        </w:rPr>
        <w:t xml:space="preserve">The Dallas Area Agency on Aging coordinates a comprehensive, integrated service access system.  The Dallas Area Agency on Aging care managers work to assure easy access to services provided to and for Dallas County older adults and their caregivers.  The following programs are provided. </w:t>
      </w:r>
    </w:p>
    <w:p w14:paraId="1449403A" w14:textId="77777777" w:rsidR="00501194" w:rsidRPr="00862BA1" w:rsidRDefault="00EB2C24">
      <w:pPr>
        <w:spacing w:after="0" w:line="259" w:lineRule="auto"/>
        <w:ind w:left="0" w:right="0" w:firstLine="0"/>
        <w:jc w:val="left"/>
        <w:rPr>
          <w:sz w:val="16"/>
          <w:szCs w:val="16"/>
        </w:rPr>
      </w:pPr>
      <w:r w:rsidRPr="0076525A">
        <w:rPr>
          <w:szCs w:val="20"/>
        </w:rPr>
        <w:t xml:space="preserve"> </w:t>
      </w:r>
    </w:p>
    <w:p w14:paraId="5931A5F9" w14:textId="77777777" w:rsidR="007C6DBC" w:rsidRPr="003D1E86" w:rsidRDefault="00EB2C24" w:rsidP="007C6DBC">
      <w:pPr>
        <w:pStyle w:val="Heading1"/>
        <w:tabs>
          <w:tab w:val="center" w:pos="2792"/>
          <w:tab w:val="center" w:pos="3512"/>
          <w:tab w:val="center" w:pos="4232"/>
          <w:tab w:val="center" w:pos="4952"/>
          <w:tab w:val="center" w:pos="6806"/>
        </w:tabs>
        <w:ind w:left="-15" w:firstLine="0"/>
        <w:jc w:val="both"/>
        <w:rPr>
          <w:b w:val="0"/>
          <w:i/>
          <w:szCs w:val="20"/>
        </w:rPr>
      </w:pPr>
      <w:r w:rsidRPr="003D1E86">
        <w:rPr>
          <w:szCs w:val="20"/>
        </w:rPr>
        <w:t xml:space="preserve">Aging Information Office </w:t>
      </w:r>
      <w:r w:rsidR="007C6DBC" w:rsidRPr="003D1E86">
        <w:rPr>
          <w:szCs w:val="20"/>
        </w:rPr>
        <w:t xml:space="preserve">- </w:t>
      </w:r>
      <w:r w:rsidRPr="003D1E86">
        <w:rPr>
          <w:szCs w:val="20"/>
        </w:rPr>
        <w:t xml:space="preserve"> </w:t>
      </w:r>
      <w:r w:rsidRPr="003D1E86">
        <w:rPr>
          <w:b w:val="0"/>
          <w:szCs w:val="20"/>
        </w:rPr>
        <w:t>The Aging Information Office (AIO) is part of the Texas 2-1-1- system administered by the Community Council.  The AIO provides telephone information and assistance to older adults and caregivers.  AIO informs, guides and directs individuals to services and case coordination program provided by the aging network</w:t>
      </w:r>
      <w:r w:rsidRPr="003D1E86">
        <w:rPr>
          <w:b w:val="0"/>
          <w:i/>
          <w:szCs w:val="20"/>
        </w:rPr>
        <w:t xml:space="preserve">.  </w:t>
      </w:r>
    </w:p>
    <w:p w14:paraId="60B91513" w14:textId="77777777" w:rsidR="00501194" w:rsidRPr="003D1E86" w:rsidRDefault="00EB2C24" w:rsidP="007C6DBC">
      <w:pPr>
        <w:pStyle w:val="Heading1"/>
        <w:tabs>
          <w:tab w:val="center" w:pos="2792"/>
          <w:tab w:val="center" w:pos="3512"/>
          <w:tab w:val="center" w:pos="4232"/>
          <w:tab w:val="center" w:pos="4952"/>
          <w:tab w:val="center" w:pos="6806"/>
        </w:tabs>
        <w:ind w:left="-15" w:firstLine="0"/>
        <w:jc w:val="both"/>
        <w:rPr>
          <w:b w:val="0"/>
          <w:szCs w:val="20"/>
        </w:rPr>
      </w:pPr>
      <w:r w:rsidRPr="003D1E86">
        <w:rPr>
          <w:b w:val="0"/>
          <w:i/>
          <w:szCs w:val="20"/>
        </w:rPr>
        <w:t xml:space="preserve">Please call </w:t>
      </w:r>
      <w:r w:rsidR="007C6DBC" w:rsidRPr="003D1E86">
        <w:rPr>
          <w:b w:val="0"/>
          <w:i/>
          <w:szCs w:val="20"/>
        </w:rPr>
        <w:t>2-1-1.</w:t>
      </w:r>
    </w:p>
    <w:p w14:paraId="376A6F04" w14:textId="77777777" w:rsidR="00501194" w:rsidRPr="00862BA1" w:rsidRDefault="00EB2C24">
      <w:pPr>
        <w:spacing w:after="0" w:line="259" w:lineRule="auto"/>
        <w:ind w:left="0" w:right="0" w:firstLine="0"/>
        <w:jc w:val="left"/>
        <w:rPr>
          <w:sz w:val="16"/>
          <w:szCs w:val="16"/>
        </w:rPr>
      </w:pPr>
      <w:r w:rsidRPr="003D1E86">
        <w:rPr>
          <w:b/>
          <w:szCs w:val="20"/>
        </w:rPr>
        <w:t xml:space="preserve"> </w:t>
      </w:r>
    </w:p>
    <w:p w14:paraId="0931C2A0" w14:textId="77777777" w:rsidR="00501194" w:rsidRPr="003D1E86" w:rsidRDefault="00EB2C24" w:rsidP="00DD673B">
      <w:pPr>
        <w:pStyle w:val="Heading1"/>
        <w:tabs>
          <w:tab w:val="center" w:pos="2792"/>
          <w:tab w:val="center" w:pos="3512"/>
          <w:tab w:val="center" w:pos="4232"/>
          <w:tab w:val="center" w:pos="4952"/>
          <w:tab w:val="center" w:pos="7803"/>
        </w:tabs>
        <w:ind w:left="-15" w:firstLine="0"/>
        <w:jc w:val="both"/>
        <w:rPr>
          <w:b w:val="0"/>
          <w:szCs w:val="20"/>
        </w:rPr>
      </w:pPr>
      <w:r w:rsidRPr="003D1E86">
        <w:rPr>
          <w:szCs w:val="20"/>
        </w:rPr>
        <w:t xml:space="preserve">Benefits </w:t>
      </w:r>
      <w:r w:rsidR="003D1E86" w:rsidRPr="003D1E86">
        <w:rPr>
          <w:szCs w:val="20"/>
        </w:rPr>
        <w:t>Counseling -</w:t>
      </w:r>
      <w:r w:rsidR="00DD673B" w:rsidRPr="003D1E86">
        <w:rPr>
          <w:szCs w:val="20"/>
        </w:rPr>
        <w:t xml:space="preserve"> </w:t>
      </w:r>
      <w:r w:rsidR="00DD673B" w:rsidRPr="003D1E86">
        <w:rPr>
          <w:b w:val="0"/>
          <w:szCs w:val="20"/>
        </w:rPr>
        <w:t>This program</w:t>
      </w:r>
      <w:r w:rsidRPr="003D1E86">
        <w:rPr>
          <w:b w:val="0"/>
          <w:szCs w:val="20"/>
        </w:rPr>
        <w:t xml:space="preserve"> provides prescreening and referral for public benefits.  It helps seniors and caregivers understand Social Security, SSI, Medicare and Medicaid as well as Medicare Supplement and Long-Term Care Insurance.   </w:t>
      </w:r>
    </w:p>
    <w:p w14:paraId="55042341" w14:textId="77777777" w:rsidR="0005503C" w:rsidRPr="003D1E86" w:rsidRDefault="0005503C" w:rsidP="0005503C">
      <w:pPr>
        <w:pStyle w:val="Heading1"/>
        <w:numPr>
          <w:ilvl w:val="0"/>
          <w:numId w:val="2"/>
        </w:numPr>
        <w:tabs>
          <w:tab w:val="center" w:pos="2072"/>
          <w:tab w:val="center" w:pos="2792"/>
          <w:tab w:val="center" w:pos="3512"/>
          <w:tab w:val="center" w:pos="4232"/>
          <w:tab w:val="center" w:pos="4952"/>
          <w:tab w:val="center" w:pos="7800"/>
        </w:tabs>
        <w:jc w:val="both"/>
        <w:rPr>
          <w:szCs w:val="20"/>
        </w:rPr>
      </w:pPr>
      <w:r w:rsidRPr="003D1E86">
        <w:rPr>
          <w:szCs w:val="20"/>
        </w:rPr>
        <w:t xml:space="preserve">Legal Assistance - </w:t>
      </w:r>
      <w:r w:rsidRPr="003D1E86">
        <w:rPr>
          <w:b w:val="0"/>
          <w:szCs w:val="20"/>
        </w:rPr>
        <w:t xml:space="preserve">The Dallas Area Agency on Aging provides legal assistance through a contract with an attorney for individuals identified and referred by staff and </w:t>
      </w:r>
      <w:r>
        <w:rPr>
          <w:b w:val="0"/>
          <w:szCs w:val="20"/>
        </w:rPr>
        <w:t>parterning</w:t>
      </w:r>
      <w:r w:rsidRPr="003D1E86">
        <w:rPr>
          <w:b w:val="0"/>
          <w:szCs w:val="20"/>
        </w:rPr>
        <w:t xml:space="preserve"> agencies.  This program provides counseling, representation, education and information dissemination on legal issues.</w:t>
      </w:r>
      <w:r w:rsidRPr="003D1E86">
        <w:rPr>
          <w:szCs w:val="20"/>
        </w:rPr>
        <w:t xml:space="preserve">   </w:t>
      </w:r>
    </w:p>
    <w:p w14:paraId="1AC9581F" w14:textId="77777777" w:rsidR="00501194" w:rsidRPr="0005503C" w:rsidRDefault="00501194" w:rsidP="0005503C">
      <w:pPr>
        <w:spacing w:after="0" w:line="259" w:lineRule="auto"/>
        <w:ind w:left="60" w:right="0" w:firstLine="0"/>
        <w:jc w:val="left"/>
        <w:rPr>
          <w:sz w:val="16"/>
          <w:szCs w:val="16"/>
        </w:rPr>
      </w:pPr>
    </w:p>
    <w:p w14:paraId="39465921" w14:textId="77777777" w:rsidR="00DD673B" w:rsidRPr="003D1E86" w:rsidRDefault="00DD673B" w:rsidP="00DD673B">
      <w:pPr>
        <w:pStyle w:val="Heading1"/>
        <w:tabs>
          <w:tab w:val="center" w:pos="2072"/>
          <w:tab w:val="center" w:pos="2792"/>
          <w:tab w:val="center" w:pos="3512"/>
          <w:tab w:val="center" w:pos="4232"/>
          <w:tab w:val="center" w:pos="4952"/>
          <w:tab w:val="center" w:pos="7799"/>
        </w:tabs>
        <w:ind w:left="-15" w:firstLine="0"/>
        <w:jc w:val="both"/>
        <w:rPr>
          <w:szCs w:val="20"/>
        </w:rPr>
      </w:pPr>
      <w:r w:rsidRPr="003D1E86">
        <w:rPr>
          <w:szCs w:val="20"/>
        </w:rPr>
        <w:t xml:space="preserve">Care Coordination - </w:t>
      </w:r>
      <w:r w:rsidRPr="003D1E86">
        <w:rPr>
          <w:b w:val="0"/>
          <w:szCs w:val="20"/>
        </w:rPr>
        <w:t>This program works to assist older</w:t>
      </w:r>
      <w:r w:rsidR="00054BC0" w:rsidRPr="003D1E86">
        <w:rPr>
          <w:b w:val="0"/>
          <w:szCs w:val="20"/>
        </w:rPr>
        <w:t xml:space="preserve"> </w:t>
      </w:r>
      <w:r w:rsidRPr="003D1E86">
        <w:rPr>
          <w:b w:val="0"/>
          <w:szCs w:val="20"/>
        </w:rPr>
        <w:t>adult</w:t>
      </w:r>
      <w:r w:rsidR="0005503C">
        <w:rPr>
          <w:b w:val="0"/>
          <w:szCs w:val="20"/>
        </w:rPr>
        <w:t xml:space="preserve"> </w:t>
      </w:r>
      <w:r w:rsidRPr="003D1E86">
        <w:rPr>
          <w:b w:val="0"/>
          <w:szCs w:val="20"/>
        </w:rPr>
        <w:t>clients with difficult or multiple problems. Services available include Minor Home Repair, Chore Services, Personal Assistance, Transportation Vouchers and some Durable Medical Goods.</w:t>
      </w:r>
      <w:r w:rsidRPr="003D1E86">
        <w:rPr>
          <w:szCs w:val="20"/>
        </w:rPr>
        <w:t xml:space="preserve"> </w:t>
      </w:r>
      <w:r w:rsidRPr="003D1E86">
        <w:rPr>
          <w:i/>
          <w:szCs w:val="20"/>
        </w:rPr>
        <w:t xml:space="preserve"> </w:t>
      </w:r>
    </w:p>
    <w:p w14:paraId="5AD625D9" w14:textId="77777777" w:rsidR="00DD673B" w:rsidRPr="00862BA1" w:rsidRDefault="00DD673B">
      <w:pPr>
        <w:pStyle w:val="Heading1"/>
        <w:tabs>
          <w:tab w:val="center" w:pos="3512"/>
          <w:tab w:val="center" w:pos="4232"/>
          <w:tab w:val="center" w:pos="7471"/>
        </w:tabs>
        <w:ind w:left="-15" w:firstLine="0"/>
        <w:rPr>
          <w:sz w:val="16"/>
          <w:szCs w:val="16"/>
        </w:rPr>
      </w:pPr>
    </w:p>
    <w:p w14:paraId="6476CE05" w14:textId="77777777" w:rsidR="00634F71" w:rsidRPr="007C6DBC" w:rsidRDefault="00634F71" w:rsidP="00634F71">
      <w:r>
        <w:rPr>
          <w:b/>
        </w:rPr>
        <w:t xml:space="preserve">Evidence-Based Programs – </w:t>
      </w:r>
      <w:r>
        <w:t xml:space="preserve">These programs include activities directly related to establishing or expanding the following interventions based on applying principles of scientific reasoning, behavior change theory, and program planning:  </w:t>
      </w:r>
      <w:r w:rsidRPr="007C6DBC">
        <w:rPr>
          <w:b/>
        </w:rPr>
        <w:t>Chronic Disease</w:t>
      </w:r>
      <w:r>
        <w:rPr>
          <w:b/>
        </w:rPr>
        <w:t xml:space="preserve"> Self-Management: </w:t>
      </w:r>
      <w:r>
        <w:t xml:space="preserve">Encourages older adults and adults with disabilities to manage ongoing health conditions.  </w:t>
      </w:r>
      <w:r w:rsidRPr="007C6DBC">
        <w:rPr>
          <w:b/>
        </w:rPr>
        <w:t>Diabetes Self-Management</w:t>
      </w:r>
      <w:r>
        <w:t xml:space="preserve">:  Encourages older adults to manage diabetes and increase confidence for healthy living. </w:t>
      </w:r>
      <w:r w:rsidRPr="007C6DBC">
        <w:rPr>
          <w:b/>
        </w:rPr>
        <w:t>A Matter of Balance:</w:t>
      </w:r>
      <w:r>
        <w:t xml:space="preserve"> Helps older adults learn practical strategies to reduce their fear of falling and increase their activity. </w:t>
      </w:r>
    </w:p>
    <w:p w14:paraId="3CCA8E00" w14:textId="77777777" w:rsidR="00DD673B" w:rsidRPr="00862BA1" w:rsidRDefault="00DD673B" w:rsidP="00DD673B">
      <w:pPr>
        <w:rPr>
          <w:sz w:val="16"/>
          <w:szCs w:val="16"/>
        </w:rPr>
      </w:pPr>
    </w:p>
    <w:p w14:paraId="41B67D54" w14:textId="77777777" w:rsidR="00501194" w:rsidRPr="003D1E86" w:rsidRDefault="00EB2C24" w:rsidP="007C6DBC">
      <w:pPr>
        <w:pStyle w:val="Heading1"/>
        <w:tabs>
          <w:tab w:val="center" w:pos="3512"/>
          <w:tab w:val="center" w:pos="4232"/>
          <w:tab w:val="center" w:pos="7471"/>
        </w:tabs>
        <w:ind w:left="-15" w:firstLine="0"/>
        <w:jc w:val="both"/>
        <w:rPr>
          <w:b w:val="0"/>
          <w:szCs w:val="20"/>
        </w:rPr>
      </w:pPr>
      <w:r w:rsidRPr="003D1E86">
        <w:rPr>
          <w:szCs w:val="20"/>
        </w:rPr>
        <w:t>Fam</w:t>
      </w:r>
      <w:r w:rsidR="0076525A" w:rsidRPr="003D1E86">
        <w:rPr>
          <w:szCs w:val="20"/>
        </w:rPr>
        <w:t xml:space="preserve">ily Caregiver Support Program </w:t>
      </w:r>
      <w:r w:rsidR="007C6DBC" w:rsidRPr="003D1E86">
        <w:rPr>
          <w:szCs w:val="20"/>
        </w:rPr>
        <w:t xml:space="preserve">- </w:t>
      </w:r>
      <w:r w:rsidRPr="003D1E86">
        <w:rPr>
          <w:b w:val="0"/>
          <w:szCs w:val="20"/>
        </w:rPr>
        <w:t xml:space="preserve">This program provides a multi-faceted system of support services for family caregivers and for grandparents raising grandchildren or older individuals who are relative caregivers.  The care recipient needs to be 60 years of age or older or any age if they have Alzheimer’s or Dementia. A grandparent or older relative caregiver must be: age 55+ caring for a grandchild or child age 18 years old or younger; is the primary caregiver because the biological adoptive parents are unable or unwilling to provide care; has legal custody or is raising informally; or the recipient is age 19-59 with severe disabilities. Grandparent must be a Dallas County resident. The intent is to ease the emotional, physical and financial strain of caregiving.  Services available include Respite Care, Minor Home Repair, Chore Services, Transportation Vouchers and some Durable Medical Goods.   </w:t>
      </w:r>
    </w:p>
    <w:p w14:paraId="10F2C580" w14:textId="77777777" w:rsidR="00501194" w:rsidRPr="00862BA1" w:rsidRDefault="00EB2C24">
      <w:pPr>
        <w:spacing w:after="0" w:line="259" w:lineRule="auto"/>
        <w:ind w:left="0" w:right="0" w:firstLine="0"/>
        <w:jc w:val="left"/>
        <w:rPr>
          <w:sz w:val="16"/>
          <w:szCs w:val="16"/>
        </w:rPr>
      </w:pPr>
      <w:r w:rsidRPr="003D1E86">
        <w:rPr>
          <w:b/>
          <w:szCs w:val="20"/>
        </w:rPr>
        <w:t xml:space="preserve"> </w:t>
      </w:r>
    </w:p>
    <w:p w14:paraId="4C8F8C00" w14:textId="77777777" w:rsidR="003D1E86" w:rsidRPr="003D1E86" w:rsidRDefault="003D1E86" w:rsidP="003D1E86">
      <w:pPr>
        <w:pStyle w:val="Heading1"/>
        <w:tabs>
          <w:tab w:val="center" w:pos="2072"/>
          <w:tab w:val="center" w:pos="2792"/>
          <w:tab w:val="center" w:pos="3512"/>
          <w:tab w:val="center" w:pos="4232"/>
          <w:tab w:val="center" w:pos="4952"/>
          <w:tab w:val="center" w:pos="7800"/>
        </w:tabs>
        <w:ind w:left="-15" w:firstLine="0"/>
        <w:jc w:val="both"/>
        <w:rPr>
          <w:szCs w:val="20"/>
        </w:rPr>
      </w:pPr>
      <w:r>
        <w:rPr>
          <w:szCs w:val="20"/>
        </w:rPr>
        <w:t>My Ride Dallas</w:t>
      </w:r>
      <w:r w:rsidRPr="003D1E86">
        <w:rPr>
          <w:szCs w:val="20"/>
        </w:rPr>
        <w:t xml:space="preserve"> </w:t>
      </w:r>
      <w:r>
        <w:rPr>
          <w:szCs w:val="20"/>
        </w:rPr>
        <w:t>–</w:t>
      </w:r>
      <w:r w:rsidRPr="003D1E86">
        <w:rPr>
          <w:szCs w:val="20"/>
        </w:rPr>
        <w:t xml:space="preserve"> </w:t>
      </w:r>
      <w:r>
        <w:rPr>
          <w:b w:val="0"/>
          <w:szCs w:val="20"/>
        </w:rPr>
        <w:t>This program helps seniors and people with disabilities connect to transportation options based on their eligibility</w:t>
      </w:r>
      <w:r w:rsidRPr="003D1E86">
        <w:rPr>
          <w:b w:val="0"/>
          <w:szCs w:val="20"/>
        </w:rPr>
        <w:t>.   Call 972-855-8084</w:t>
      </w:r>
      <w:r>
        <w:rPr>
          <w:b w:val="0"/>
          <w:szCs w:val="20"/>
        </w:rPr>
        <w:t xml:space="preserve"> for a detailed list of providers that will fit the rider’s needs.  </w:t>
      </w:r>
    </w:p>
    <w:p w14:paraId="39FAC74C" w14:textId="77777777" w:rsidR="00501194" w:rsidRPr="00862BA1" w:rsidRDefault="00EB2C24">
      <w:pPr>
        <w:spacing w:after="0" w:line="259" w:lineRule="auto"/>
        <w:ind w:left="0" w:right="0" w:firstLine="0"/>
        <w:jc w:val="left"/>
        <w:rPr>
          <w:sz w:val="16"/>
          <w:szCs w:val="16"/>
        </w:rPr>
      </w:pPr>
      <w:r w:rsidRPr="003D1E86">
        <w:rPr>
          <w:szCs w:val="20"/>
        </w:rPr>
        <w:t xml:space="preserve"> </w:t>
      </w:r>
    </w:p>
    <w:p w14:paraId="64BC8CA4" w14:textId="77777777" w:rsidR="00501194" w:rsidRPr="003D1E86" w:rsidRDefault="00EB2C24" w:rsidP="007C6DBC">
      <w:pPr>
        <w:pStyle w:val="Heading1"/>
        <w:ind w:left="-5"/>
        <w:rPr>
          <w:b w:val="0"/>
          <w:szCs w:val="20"/>
        </w:rPr>
      </w:pPr>
      <w:r w:rsidRPr="003D1E86">
        <w:rPr>
          <w:szCs w:val="20"/>
        </w:rPr>
        <w:t xml:space="preserve">Outreach to Special Groups </w:t>
      </w:r>
      <w:r w:rsidR="007C6DBC" w:rsidRPr="003D1E86">
        <w:rPr>
          <w:szCs w:val="20"/>
        </w:rPr>
        <w:t xml:space="preserve">- </w:t>
      </w:r>
      <w:r w:rsidRPr="003D1E86">
        <w:rPr>
          <w:b w:val="0"/>
          <w:szCs w:val="20"/>
        </w:rPr>
        <w:t xml:space="preserve">The Dallas Area Agency on Aging also seeks to increase the availability and utilization of services for the older adult community by ensuring that residents of Dallas County are aware of available services and are encouraged to participate. </w:t>
      </w:r>
    </w:p>
    <w:p w14:paraId="306C6E35" w14:textId="77777777" w:rsidR="00501194" w:rsidRPr="00862BA1" w:rsidRDefault="00EB2C24">
      <w:pPr>
        <w:spacing w:after="0" w:line="259" w:lineRule="auto"/>
        <w:ind w:left="0" w:right="0" w:firstLine="0"/>
        <w:jc w:val="left"/>
        <w:rPr>
          <w:sz w:val="16"/>
          <w:szCs w:val="16"/>
        </w:rPr>
      </w:pPr>
      <w:r w:rsidRPr="0076525A">
        <w:rPr>
          <w:szCs w:val="20"/>
        </w:rPr>
        <w:t xml:space="preserve">   </w:t>
      </w:r>
    </w:p>
    <w:p w14:paraId="4ACCC00B" w14:textId="77777777" w:rsidR="00501194" w:rsidRPr="0076525A" w:rsidRDefault="00EB2C24">
      <w:pPr>
        <w:ind w:left="-5" w:right="52"/>
        <w:rPr>
          <w:szCs w:val="20"/>
        </w:rPr>
      </w:pPr>
      <w:r w:rsidRPr="0076525A">
        <w:rPr>
          <w:szCs w:val="20"/>
        </w:rPr>
        <w:t xml:space="preserve">The DAAA provides support to the following agencies: </w:t>
      </w:r>
    </w:p>
    <w:p w14:paraId="2BF04934" w14:textId="77777777" w:rsidR="00501194" w:rsidRPr="0076525A" w:rsidRDefault="00EB2C24">
      <w:pPr>
        <w:numPr>
          <w:ilvl w:val="0"/>
          <w:numId w:val="1"/>
        </w:numPr>
        <w:ind w:right="52" w:hanging="629"/>
        <w:rPr>
          <w:szCs w:val="20"/>
        </w:rPr>
      </w:pPr>
      <w:r w:rsidRPr="0076525A">
        <w:rPr>
          <w:szCs w:val="20"/>
        </w:rPr>
        <w:t xml:space="preserve">Deaf Action Center </w:t>
      </w:r>
      <w:r w:rsidRPr="0076525A">
        <w:rPr>
          <w:szCs w:val="20"/>
        </w:rPr>
        <w:tab/>
        <w:t xml:space="preserve"> </w:t>
      </w:r>
      <w:r w:rsidRPr="0076525A">
        <w:rPr>
          <w:szCs w:val="20"/>
        </w:rPr>
        <w:tab/>
        <w:t xml:space="preserve"> </w:t>
      </w:r>
      <w:r w:rsidRPr="0076525A">
        <w:rPr>
          <w:szCs w:val="20"/>
        </w:rPr>
        <w:tab/>
        <w:t xml:space="preserve"> </w:t>
      </w:r>
      <w:r w:rsidRPr="0076525A">
        <w:rPr>
          <w:szCs w:val="20"/>
        </w:rPr>
        <w:tab/>
        <w:t xml:space="preserve"> </w:t>
      </w:r>
      <w:r w:rsidRPr="0076525A">
        <w:rPr>
          <w:szCs w:val="20"/>
        </w:rPr>
        <w:tab/>
        <w:t xml:space="preserve">(214) 521-0407 or 7-1-1 </w:t>
      </w:r>
    </w:p>
    <w:p w14:paraId="3C351640" w14:textId="77777777" w:rsidR="00501194" w:rsidRPr="0076525A" w:rsidRDefault="00EB2C24">
      <w:pPr>
        <w:numPr>
          <w:ilvl w:val="0"/>
          <w:numId w:val="1"/>
        </w:numPr>
        <w:spacing w:after="27"/>
        <w:ind w:right="52" w:hanging="629"/>
        <w:rPr>
          <w:szCs w:val="20"/>
        </w:rPr>
      </w:pPr>
      <w:r w:rsidRPr="0076525A">
        <w:rPr>
          <w:szCs w:val="20"/>
        </w:rPr>
        <w:t>The Senior Source – Nursing Home Ombudsman Program</w:t>
      </w:r>
      <w:r w:rsidR="003D520F">
        <w:rPr>
          <w:szCs w:val="20"/>
        </w:rPr>
        <w:t xml:space="preserve"> </w:t>
      </w:r>
      <w:bookmarkStart w:id="0" w:name="_GoBack"/>
      <w:bookmarkEnd w:id="0"/>
      <w:r w:rsidR="0076525A">
        <w:rPr>
          <w:szCs w:val="20"/>
        </w:rPr>
        <w:t xml:space="preserve"> </w:t>
      </w:r>
      <w:r w:rsidRPr="0076525A">
        <w:rPr>
          <w:szCs w:val="20"/>
        </w:rPr>
        <w:t xml:space="preserve">(214) 823-5700 </w:t>
      </w:r>
    </w:p>
    <w:p w14:paraId="5BA35E3B" w14:textId="77777777" w:rsidR="00501194" w:rsidRDefault="00EB2C24">
      <w:pPr>
        <w:numPr>
          <w:ilvl w:val="0"/>
          <w:numId w:val="1"/>
        </w:numPr>
        <w:ind w:right="52" w:hanging="629"/>
        <w:rPr>
          <w:szCs w:val="20"/>
        </w:rPr>
      </w:pPr>
      <w:proofErr w:type="spellStart"/>
      <w:r w:rsidRPr="0076525A">
        <w:rPr>
          <w:szCs w:val="20"/>
        </w:rPr>
        <w:t>LifeRoads</w:t>
      </w:r>
      <w:proofErr w:type="spellEnd"/>
      <w:r w:rsidRPr="0076525A">
        <w:rPr>
          <w:szCs w:val="20"/>
        </w:rPr>
        <w:t xml:space="preserve">, Inc. – Adapting to Vision Changes Program </w:t>
      </w:r>
      <w:r w:rsidRPr="0076525A">
        <w:rPr>
          <w:szCs w:val="20"/>
        </w:rPr>
        <w:tab/>
        <w:t xml:space="preserve">(972) 863-9712 </w:t>
      </w:r>
    </w:p>
    <w:p w14:paraId="2562D421" w14:textId="77777777" w:rsidR="0076525A" w:rsidRDefault="0076525A">
      <w:pPr>
        <w:spacing w:after="103" w:line="216" w:lineRule="auto"/>
        <w:ind w:left="2914" w:right="1682" w:hanging="780"/>
        <w:jc w:val="left"/>
        <w:rPr>
          <w:sz w:val="18"/>
          <w:szCs w:val="18"/>
        </w:rPr>
      </w:pPr>
    </w:p>
    <w:p w14:paraId="5B70AF88" w14:textId="77777777" w:rsidR="00501194" w:rsidRPr="0076525A" w:rsidRDefault="0076525A" w:rsidP="00862BA1">
      <w:pPr>
        <w:spacing w:after="103" w:line="216" w:lineRule="auto"/>
        <w:ind w:left="0" w:right="-180" w:hanging="34"/>
        <w:jc w:val="center"/>
        <w:rPr>
          <w:sz w:val="16"/>
          <w:szCs w:val="16"/>
        </w:rPr>
      </w:pPr>
      <w:r w:rsidRPr="0076525A">
        <w:rPr>
          <w:sz w:val="16"/>
          <w:szCs w:val="16"/>
        </w:rPr>
        <w:t>T</w:t>
      </w:r>
      <w:r w:rsidR="00EB2C24" w:rsidRPr="0076525A">
        <w:rPr>
          <w:sz w:val="16"/>
          <w:szCs w:val="16"/>
        </w:rPr>
        <w:t xml:space="preserve">he Dallas Area Agency on Aging is a project of the Community Council, funded in </w:t>
      </w:r>
      <w:r w:rsidR="007C6DBC">
        <w:rPr>
          <w:sz w:val="16"/>
          <w:szCs w:val="16"/>
        </w:rPr>
        <w:t>p</w:t>
      </w:r>
      <w:r w:rsidR="00EB2C24" w:rsidRPr="0076525A">
        <w:rPr>
          <w:sz w:val="16"/>
          <w:szCs w:val="16"/>
        </w:rPr>
        <w:t xml:space="preserve">art by the Texas Health and Human Services </w:t>
      </w:r>
      <w:r w:rsidRPr="0076525A">
        <w:rPr>
          <w:sz w:val="16"/>
          <w:szCs w:val="16"/>
        </w:rPr>
        <w:t>C</w:t>
      </w:r>
      <w:r w:rsidR="00EB2C24" w:rsidRPr="0076525A">
        <w:rPr>
          <w:sz w:val="16"/>
          <w:szCs w:val="16"/>
        </w:rPr>
        <w:t>ommission</w:t>
      </w:r>
    </w:p>
    <w:p w14:paraId="0D0AE16E" w14:textId="77777777" w:rsidR="0005503C" w:rsidRDefault="0005503C" w:rsidP="0076525A">
      <w:pPr>
        <w:spacing w:after="0" w:line="259" w:lineRule="auto"/>
        <w:ind w:left="0" w:right="0" w:firstLine="0"/>
        <w:jc w:val="left"/>
        <w:rPr>
          <w:rFonts w:eastAsia="Times New Roman" w:cs="Times New Roman"/>
          <w:sz w:val="18"/>
          <w:szCs w:val="18"/>
        </w:rPr>
      </w:pPr>
    </w:p>
    <w:p w14:paraId="7576F773" w14:textId="77777777" w:rsidR="00501194" w:rsidRPr="0076525A" w:rsidRDefault="00EB2C24" w:rsidP="0076525A">
      <w:pPr>
        <w:spacing w:after="0" w:line="259" w:lineRule="auto"/>
        <w:ind w:left="0" w:right="0" w:firstLine="0"/>
        <w:jc w:val="left"/>
        <w:rPr>
          <w:sz w:val="18"/>
          <w:szCs w:val="18"/>
        </w:rPr>
      </w:pPr>
      <w:r w:rsidRPr="0076525A">
        <w:rPr>
          <w:rFonts w:eastAsia="Times New Roman" w:cs="Times New Roman"/>
          <w:sz w:val="18"/>
          <w:szCs w:val="18"/>
        </w:rPr>
        <w:t>0</w:t>
      </w:r>
      <w:r w:rsidR="001D79E1">
        <w:rPr>
          <w:rFonts w:eastAsia="Times New Roman" w:cs="Times New Roman"/>
          <w:sz w:val="18"/>
          <w:szCs w:val="18"/>
        </w:rPr>
        <w:t>6</w:t>
      </w:r>
      <w:r w:rsidRPr="0076525A">
        <w:rPr>
          <w:rFonts w:eastAsia="Times New Roman" w:cs="Times New Roman"/>
          <w:sz w:val="18"/>
          <w:szCs w:val="18"/>
        </w:rPr>
        <w:t>/1</w:t>
      </w:r>
      <w:r w:rsidR="007C6DBC">
        <w:rPr>
          <w:rFonts w:eastAsia="Times New Roman" w:cs="Times New Roman"/>
          <w:sz w:val="18"/>
          <w:szCs w:val="18"/>
        </w:rPr>
        <w:t>8</w:t>
      </w:r>
      <w:r w:rsidRPr="0076525A">
        <w:rPr>
          <w:rFonts w:ascii="Times New Roman" w:eastAsia="Times New Roman" w:hAnsi="Times New Roman" w:cs="Times New Roman"/>
          <w:sz w:val="18"/>
          <w:szCs w:val="18"/>
        </w:rPr>
        <w:t xml:space="preserve"> </w:t>
      </w:r>
    </w:p>
    <w:sectPr w:rsidR="00501194" w:rsidRPr="0076525A" w:rsidSect="0076525A">
      <w:head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6A2BA" w14:textId="77777777" w:rsidR="00753D00" w:rsidRDefault="00753D00" w:rsidP="00753D00">
      <w:pPr>
        <w:spacing w:after="0" w:line="240" w:lineRule="auto"/>
      </w:pPr>
      <w:r>
        <w:separator/>
      </w:r>
    </w:p>
  </w:endnote>
  <w:endnote w:type="continuationSeparator" w:id="0">
    <w:p w14:paraId="6EF3F3C7" w14:textId="77777777" w:rsidR="00753D00" w:rsidRDefault="00753D00" w:rsidP="0075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6EE35" w14:textId="77777777" w:rsidR="00753D00" w:rsidRDefault="00753D00" w:rsidP="00753D00">
      <w:pPr>
        <w:spacing w:after="0" w:line="240" w:lineRule="auto"/>
      </w:pPr>
      <w:r>
        <w:separator/>
      </w:r>
    </w:p>
  </w:footnote>
  <w:footnote w:type="continuationSeparator" w:id="0">
    <w:p w14:paraId="45414366" w14:textId="77777777" w:rsidR="00753D00" w:rsidRDefault="00753D00" w:rsidP="00753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8A659" w14:textId="77777777" w:rsidR="00753D00" w:rsidRDefault="00753D0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06C47"/>
    <w:multiLevelType w:val="hybridMultilevel"/>
    <w:tmpl w:val="DEF283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E4632F6"/>
    <w:multiLevelType w:val="hybridMultilevel"/>
    <w:tmpl w:val="83086AEC"/>
    <w:lvl w:ilvl="0" w:tplc="7A42911E">
      <w:start w:val="1"/>
      <w:numFmt w:val="bullet"/>
      <w:lvlText w:val=""/>
      <w:lvlJc w:val="left"/>
      <w:pPr>
        <w:ind w:left="13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8784BEA">
      <w:start w:val="1"/>
      <w:numFmt w:val="bullet"/>
      <w:lvlText w:val="o"/>
      <w:lvlJc w:val="left"/>
      <w:pPr>
        <w:ind w:left="18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D78EB8C">
      <w:start w:val="1"/>
      <w:numFmt w:val="bullet"/>
      <w:lvlText w:val="▪"/>
      <w:lvlJc w:val="left"/>
      <w:pPr>
        <w:ind w:left="25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C402DF2">
      <w:start w:val="1"/>
      <w:numFmt w:val="bullet"/>
      <w:lvlText w:val="•"/>
      <w:lvlJc w:val="left"/>
      <w:pPr>
        <w:ind w:left="32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AEE662C">
      <w:start w:val="1"/>
      <w:numFmt w:val="bullet"/>
      <w:lvlText w:val="o"/>
      <w:lvlJc w:val="left"/>
      <w:pPr>
        <w:ind w:left="39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63E661C">
      <w:start w:val="1"/>
      <w:numFmt w:val="bullet"/>
      <w:lvlText w:val="▪"/>
      <w:lvlJc w:val="left"/>
      <w:pPr>
        <w:ind w:left="46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1540DD2">
      <w:start w:val="1"/>
      <w:numFmt w:val="bullet"/>
      <w:lvlText w:val="•"/>
      <w:lvlJc w:val="left"/>
      <w:pPr>
        <w:ind w:left="54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A0CA44A">
      <w:start w:val="1"/>
      <w:numFmt w:val="bullet"/>
      <w:lvlText w:val="o"/>
      <w:lvlJc w:val="left"/>
      <w:pPr>
        <w:ind w:left="61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5488300">
      <w:start w:val="1"/>
      <w:numFmt w:val="bullet"/>
      <w:lvlText w:val="▪"/>
      <w:lvlJc w:val="left"/>
      <w:pPr>
        <w:ind w:left="68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94"/>
    <w:rsid w:val="00054BC0"/>
    <w:rsid w:val="0005503C"/>
    <w:rsid w:val="00103526"/>
    <w:rsid w:val="001D79E1"/>
    <w:rsid w:val="003A5B22"/>
    <w:rsid w:val="003D1E86"/>
    <w:rsid w:val="003D520F"/>
    <w:rsid w:val="00501194"/>
    <w:rsid w:val="005B223B"/>
    <w:rsid w:val="00634F71"/>
    <w:rsid w:val="006913B2"/>
    <w:rsid w:val="00753D00"/>
    <w:rsid w:val="0076525A"/>
    <w:rsid w:val="007C6DBC"/>
    <w:rsid w:val="00862BA1"/>
    <w:rsid w:val="00DD673B"/>
    <w:rsid w:val="00EB2C24"/>
    <w:rsid w:val="00EC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704776"/>
  <w15:docId w15:val="{89F1D748-813A-4D31-A589-923DE9D7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right="53" w:hanging="10"/>
      <w:jc w:val="both"/>
    </w:pPr>
    <w:rPr>
      <w:rFonts w:ascii="Trebuchet MS" w:eastAsia="Trebuchet MS" w:hAnsi="Trebuchet MS" w:cs="Trebuchet MS"/>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rebuchet MS" w:eastAsia="Trebuchet MS" w:hAnsi="Trebuchet MS" w:cs="Trebuchet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0"/>
    </w:rPr>
  </w:style>
  <w:style w:type="paragraph" w:styleId="BalloonText">
    <w:name w:val="Balloon Text"/>
    <w:basedOn w:val="Normal"/>
    <w:link w:val="BalloonTextChar"/>
    <w:uiPriority w:val="99"/>
    <w:semiHidden/>
    <w:unhideWhenUsed/>
    <w:rsid w:val="00765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25A"/>
    <w:rPr>
      <w:rFonts w:ascii="Segoe UI" w:eastAsia="Trebuchet MS" w:hAnsi="Segoe UI" w:cs="Segoe UI"/>
      <w:color w:val="000000"/>
      <w:sz w:val="18"/>
      <w:szCs w:val="18"/>
    </w:rPr>
  </w:style>
  <w:style w:type="paragraph" w:styleId="Header">
    <w:name w:val="header"/>
    <w:basedOn w:val="Normal"/>
    <w:link w:val="HeaderChar"/>
    <w:uiPriority w:val="99"/>
    <w:unhideWhenUsed/>
    <w:rsid w:val="00753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D00"/>
    <w:rPr>
      <w:rFonts w:ascii="Trebuchet MS" w:eastAsia="Trebuchet MS" w:hAnsi="Trebuchet MS" w:cs="Trebuchet MS"/>
      <w:color w:val="000000"/>
      <w:sz w:val="20"/>
    </w:rPr>
  </w:style>
  <w:style w:type="paragraph" w:styleId="Footer">
    <w:name w:val="footer"/>
    <w:basedOn w:val="Normal"/>
    <w:link w:val="FooterChar"/>
    <w:uiPriority w:val="99"/>
    <w:unhideWhenUsed/>
    <w:rsid w:val="00753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D00"/>
    <w:rPr>
      <w:rFonts w:ascii="Trebuchet MS" w:eastAsia="Trebuchet MS" w:hAnsi="Trebuchet MS" w:cs="Trebuchet MS"/>
      <w:color w:val="000000"/>
      <w:sz w:val="20"/>
    </w:rPr>
  </w:style>
  <w:style w:type="paragraph" w:styleId="ListParagraph">
    <w:name w:val="List Paragraph"/>
    <w:basedOn w:val="Normal"/>
    <w:uiPriority w:val="34"/>
    <w:qFormat/>
    <w:rsid w:val="00055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Renita.Griggs</dc:creator>
  <cp:keywords/>
  <cp:lastModifiedBy>Corina Castro</cp:lastModifiedBy>
  <cp:revision>2</cp:revision>
  <cp:lastPrinted>2018-06-12T20:20:00Z</cp:lastPrinted>
  <dcterms:created xsi:type="dcterms:W3CDTF">2018-06-28T17:00:00Z</dcterms:created>
  <dcterms:modified xsi:type="dcterms:W3CDTF">2018-06-28T17:00:00Z</dcterms:modified>
</cp:coreProperties>
</file>