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98" w:rsidRPr="00BC19A0" w:rsidRDefault="00A60634" w:rsidP="006E58F1">
      <w:pPr>
        <w:spacing w:after="0"/>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3C627A95" wp14:editId="290573AE">
            <wp:simplePos x="0" y="0"/>
            <wp:positionH relativeFrom="column">
              <wp:posOffset>1762125</wp:posOffset>
            </wp:positionH>
            <wp:positionV relativeFrom="paragraph">
              <wp:posOffset>0</wp:posOffset>
            </wp:positionV>
            <wp:extent cx="2276475" cy="10598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Clogo(he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475" cy="1059815"/>
                    </a:xfrm>
                    <a:prstGeom prst="rect">
                      <a:avLst/>
                    </a:prstGeom>
                  </pic:spPr>
                </pic:pic>
              </a:graphicData>
            </a:graphic>
            <wp14:sizeRelH relativeFrom="margin">
              <wp14:pctWidth>0</wp14:pctWidth>
            </wp14:sizeRelH>
          </wp:anchor>
        </w:drawing>
      </w:r>
      <w:r w:rsidR="00D41765">
        <w:br w:type="textWrapping" w:clear="all"/>
      </w:r>
    </w:p>
    <w:p w:rsidR="005E2ED3" w:rsidRPr="003D7EDD" w:rsidRDefault="00DE43B9" w:rsidP="006E58F1">
      <w:pPr>
        <w:pStyle w:val="Title"/>
        <w:jc w:val="center"/>
        <w:rPr>
          <w:b/>
          <w:color w:val="4F81BD" w:themeColor="accent1"/>
          <w:sz w:val="32"/>
          <w:szCs w:val="32"/>
          <w:u w:val="single"/>
        </w:rPr>
      </w:pPr>
      <w:r w:rsidRPr="003D7EDD">
        <w:rPr>
          <w:b/>
          <w:color w:val="4F81BD" w:themeColor="accent1"/>
          <w:sz w:val="32"/>
          <w:szCs w:val="32"/>
          <w:u w:val="single"/>
        </w:rPr>
        <w:t>2017 Program Report</w:t>
      </w:r>
    </w:p>
    <w:p w:rsidR="00DE43B9" w:rsidRPr="003D7EDD" w:rsidRDefault="00DE43B9" w:rsidP="006E58F1">
      <w:pPr>
        <w:pStyle w:val="Heading1"/>
        <w:rPr>
          <w:b/>
          <w:sz w:val="28"/>
          <w:szCs w:val="28"/>
          <w:u w:val="single"/>
        </w:rPr>
      </w:pPr>
      <w:r w:rsidRPr="006E58F1">
        <w:rPr>
          <w:b/>
          <w:sz w:val="28"/>
          <w:szCs w:val="28"/>
          <w:u w:val="single"/>
        </w:rPr>
        <w:t>Referrals</w:t>
      </w:r>
      <w:r w:rsidRPr="003D7EDD">
        <w:rPr>
          <w:b/>
          <w:sz w:val="28"/>
          <w:szCs w:val="28"/>
          <w:u w:val="single"/>
        </w:rPr>
        <w:t>:</w:t>
      </w:r>
    </w:p>
    <w:p w:rsidR="00124D9C" w:rsidRPr="003C21C4" w:rsidRDefault="003C21C4" w:rsidP="006E58F1">
      <w:pPr>
        <w:pStyle w:val="BodyText3"/>
        <w:widowControl w:val="0"/>
        <w:spacing w:before="120" w:after="0"/>
        <w:rPr>
          <w:rFonts w:ascii="Times New Roman" w:hAnsi="Times New Roman"/>
          <w:b/>
          <w:bCs/>
          <w:color w:val="auto"/>
          <w:sz w:val="24"/>
          <w:szCs w:val="24"/>
          <w:u w:val="single"/>
          <w14:ligatures w14:val="none"/>
        </w:rPr>
      </w:pPr>
      <w:r w:rsidRPr="003D7EDD">
        <w:rPr>
          <w:rFonts w:ascii="Times New Roman" w:hAnsi="Times New Roman"/>
          <w:b/>
          <w:bCs/>
          <w:color w:val="auto"/>
          <w:sz w:val="24"/>
          <w:szCs w:val="24"/>
          <w14:ligatures w14:val="none"/>
        </w:rPr>
        <w:t xml:space="preserve">Referrals </w:t>
      </w:r>
      <w:r>
        <w:rPr>
          <w:rFonts w:ascii="Times New Roman" w:hAnsi="Times New Roman"/>
          <w:b/>
          <w:bCs/>
          <w:color w:val="auto"/>
          <w:sz w:val="24"/>
          <w:szCs w:val="24"/>
          <w14:ligatures w14:val="none"/>
        </w:rPr>
        <w:t xml:space="preserve">to our Exchange Parent Aide program </w:t>
      </w:r>
      <w:r w:rsidRPr="003D7EDD">
        <w:rPr>
          <w:rFonts w:ascii="Times New Roman" w:hAnsi="Times New Roman"/>
          <w:b/>
          <w:bCs/>
          <w:color w:val="auto"/>
          <w:sz w:val="24"/>
          <w:szCs w:val="24"/>
          <w14:ligatures w14:val="none"/>
        </w:rPr>
        <w:t>come from a variety of sources</w:t>
      </w:r>
      <w:r>
        <w:rPr>
          <w:rFonts w:ascii="Times New Roman" w:hAnsi="Times New Roman"/>
          <w:b/>
          <w:bCs/>
          <w:color w:val="auto"/>
          <w:sz w:val="24"/>
          <w:szCs w:val="24"/>
          <w14:ligatures w14:val="none"/>
        </w:rPr>
        <w:t xml:space="preserve">. </w:t>
      </w:r>
      <w:r w:rsidR="00DE43B9" w:rsidRPr="003D7EDD">
        <w:rPr>
          <w:rFonts w:ascii="Times New Roman" w:hAnsi="Times New Roman"/>
          <w:b/>
          <w:bCs/>
          <w:color w:val="auto"/>
          <w:sz w:val="24"/>
          <w:szCs w:val="24"/>
          <w14:ligatures w14:val="none"/>
        </w:rPr>
        <w:t xml:space="preserve">After a </w:t>
      </w:r>
      <w:r>
        <w:rPr>
          <w:rFonts w:ascii="Times New Roman" w:hAnsi="Times New Roman"/>
          <w:b/>
          <w:bCs/>
          <w:color w:val="auto"/>
          <w:sz w:val="24"/>
          <w:szCs w:val="24"/>
          <w14:ligatures w14:val="none"/>
        </w:rPr>
        <w:t xml:space="preserve">family </w:t>
      </w:r>
      <w:r w:rsidR="00DE43B9" w:rsidRPr="003D7EDD">
        <w:rPr>
          <w:rFonts w:ascii="Times New Roman" w:hAnsi="Times New Roman"/>
          <w:b/>
          <w:bCs/>
          <w:color w:val="auto"/>
          <w:sz w:val="24"/>
          <w:szCs w:val="24"/>
          <w14:ligatures w14:val="none"/>
        </w:rPr>
        <w:t>is re</w:t>
      </w:r>
      <w:r>
        <w:rPr>
          <w:rFonts w:ascii="Times New Roman" w:hAnsi="Times New Roman"/>
          <w:b/>
          <w:bCs/>
          <w:color w:val="auto"/>
          <w:sz w:val="24"/>
          <w:szCs w:val="24"/>
          <w14:ligatures w14:val="none"/>
        </w:rPr>
        <w:t>ferred for Parent Aide services</w:t>
      </w:r>
      <w:r w:rsidR="00DE43B9" w:rsidRPr="003D7EDD">
        <w:rPr>
          <w:rFonts w:ascii="Times New Roman" w:hAnsi="Times New Roman"/>
          <w:b/>
          <w:bCs/>
          <w:color w:val="auto"/>
          <w:sz w:val="24"/>
          <w:szCs w:val="24"/>
          <w14:ligatures w14:val="none"/>
        </w:rPr>
        <w:t xml:space="preserve">, we </w:t>
      </w:r>
      <w:r w:rsidR="003D7EDD">
        <w:rPr>
          <w:rFonts w:ascii="Times New Roman" w:hAnsi="Times New Roman"/>
          <w:b/>
          <w:bCs/>
          <w:color w:val="auto"/>
          <w:sz w:val="24"/>
          <w:szCs w:val="24"/>
          <w14:ligatures w14:val="none"/>
        </w:rPr>
        <w:t>meet with the</w:t>
      </w:r>
      <w:r>
        <w:rPr>
          <w:rFonts w:ascii="Times New Roman" w:hAnsi="Times New Roman"/>
          <w:b/>
          <w:bCs/>
          <w:color w:val="auto"/>
          <w:sz w:val="24"/>
          <w:szCs w:val="24"/>
          <w14:ligatures w14:val="none"/>
        </w:rPr>
        <w:t>m</w:t>
      </w:r>
      <w:r w:rsidR="003D7EDD">
        <w:rPr>
          <w:rFonts w:ascii="Times New Roman" w:hAnsi="Times New Roman"/>
          <w:b/>
          <w:bCs/>
          <w:color w:val="auto"/>
          <w:sz w:val="24"/>
          <w:szCs w:val="24"/>
          <w14:ligatures w14:val="none"/>
        </w:rPr>
        <w:t xml:space="preserve"> </w:t>
      </w:r>
      <w:r w:rsidR="00DE43B9" w:rsidRPr="003D7EDD">
        <w:rPr>
          <w:rFonts w:ascii="Times New Roman" w:hAnsi="Times New Roman"/>
          <w:b/>
          <w:bCs/>
          <w:color w:val="auto"/>
          <w:sz w:val="24"/>
          <w:szCs w:val="24"/>
          <w14:ligatures w14:val="none"/>
        </w:rPr>
        <w:t>to assess</w:t>
      </w:r>
      <w:r w:rsidR="00F9652C">
        <w:rPr>
          <w:rFonts w:ascii="Times New Roman" w:hAnsi="Times New Roman"/>
          <w:b/>
          <w:bCs/>
          <w:color w:val="auto"/>
          <w:sz w:val="24"/>
          <w:szCs w:val="24"/>
          <w14:ligatures w14:val="none"/>
        </w:rPr>
        <w:t xml:space="preserve"> </w:t>
      </w:r>
      <w:r w:rsidR="00DE43B9" w:rsidRPr="003D7EDD">
        <w:rPr>
          <w:rFonts w:ascii="Times New Roman" w:hAnsi="Times New Roman"/>
          <w:b/>
          <w:bCs/>
          <w:color w:val="auto"/>
          <w:sz w:val="24"/>
          <w:szCs w:val="24"/>
          <w14:ligatures w14:val="none"/>
        </w:rPr>
        <w:t xml:space="preserve">needs and determine if </w:t>
      </w:r>
      <w:r w:rsidR="003D7EDD">
        <w:rPr>
          <w:rFonts w:ascii="Times New Roman" w:hAnsi="Times New Roman"/>
          <w:b/>
          <w:bCs/>
          <w:color w:val="auto"/>
          <w:sz w:val="24"/>
          <w:szCs w:val="24"/>
          <w14:ligatures w14:val="none"/>
        </w:rPr>
        <w:t xml:space="preserve">Exchange </w:t>
      </w:r>
      <w:r w:rsidR="00DE43B9" w:rsidRPr="003D7EDD">
        <w:rPr>
          <w:rFonts w:ascii="Times New Roman" w:hAnsi="Times New Roman"/>
          <w:b/>
          <w:bCs/>
          <w:color w:val="auto"/>
          <w:sz w:val="24"/>
          <w:szCs w:val="24"/>
          <w14:ligatures w14:val="none"/>
        </w:rPr>
        <w:t>Parent Aide se</w:t>
      </w:r>
      <w:r w:rsidR="00F13162">
        <w:rPr>
          <w:rFonts w:ascii="Times New Roman" w:hAnsi="Times New Roman"/>
          <w:b/>
          <w:bCs/>
          <w:color w:val="auto"/>
          <w:sz w:val="24"/>
          <w:szCs w:val="24"/>
          <w14:ligatures w14:val="none"/>
        </w:rPr>
        <w:t>rvices are appropriate</w:t>
      </w:r>
      <w:r w:rsidR="00DE43B9" w:rsidRPr="003D7EDD">
        <w:rPr>
          <w:rFonts w:ascii="Times New Roman" w:hAnsi="Times New Roman"/>
          <w:b/>
          <w:bCs/>
          <w:color w:val="auto"/>
          <w:sz w:val="24"/>
          <w:szCs w:val="24"/>
          <w14:ligatures w14:val="none"/>
        </w:rPr>
        <w:t xml:space="preserve">.  </w:t>
      </w:r>
      <w:r w:rsidR="003D7EDD">
        <w:rPr>
          <w:rFonts w:ascii="Times New Roman" w:hAnsi="Times New Roman"/>
          <w:b/>
          <w:bCs/>
          <w:color w:val="auto"/>
          <w:sz w:val="24"/>
          <w:szCs w:val="24"/>
          <w14:ligatures w14:val="none"/>
        </w:rPr>
        <w:t>If we are not a match</w:t>
      </w:r>
      <w:r w:rsidR="00275AFF" w:rsidRPr="003D7EDD">
        <w:rPr>
          <w:rFonts w:ascii="Times New Roman" w:hAnsi="Times New Roman"/>
          <w:b/>
          <w:bCs/>
          <w:color w:val="auto"/>
          <w:sz w:val="24"/>
          <w:szCs w:val="24"/>
          <w14:ligatures w14:val="none"/>
        </w:rPr>
        <w:t>, we provide referrals to other services as needed.</w:t>
      </w:r>
      <w:r w:rsidR="003D7EDD" w:rsidRPr="003D7EDD">
        <w:rPr>
          <w:rFonts w:ascii="Times New Roman" w:hAnsi="Times New Roman"/>
          <w:b/>
          <w:bCs/>
          <w:color w:val="auto"/>
          <w:sz w:val="24"/>
          <w:szCs w:val="24"/>
          <w14:ligatures w14:val="none"/>
        </w:rPr>
        <w:t xml:space="preserve">  </w:t>
      </w:r>
      <w:r w:rsidR="006E58F1" w:rsidRPr="003C21C4">
        <w:rPr>
          <w:rFonts w:ascii="Times New Roman" w:hAnsi="Times New Roman"/>
          <w:b/>
          <w:bCs/>
          <w:color w:val="auto"/>
          <w:sz w:val="24"/>
          <w:szCs w:val="24"/>
          <w:u w:val="single"/>
          <w14:ligatures w14:val="none"/>
        </w:rPr>
        <w:t xml:space="preserve">In 2017, we </w:t>
      </w:r>
      <w:r w:rsidR="004A4681" w:rsidRPr="003C21C4">
        <w:rPr>
          <w:rFonts w:ascii="Times New Roman" w:hAnsi="Times New Roman"/>
          <w:b/>
          <w:bCs/>
          <w:color w:val="auto"/>
          <w:sz w:val="24"/>
          <w:szCs w:val="24"/>
          <w:u w:val="single"/>
          <w14:ligatures w14:val="none"/>
        </w:rPr>
        <w:t xml:space="preserve">made face-to-face contact with </w:t>
      </w:r>
      <w:r w:rsidR="006E58F1" w:rsidRPr="003C21C4">
        <w:rPr>
          <w:rFonts w:ascii="Times New Roman" w:hAnsi="Times New Roman"/>
          <w:b/>
          <w:bCs/>
          <w:color w:val="auto"/>
          <w:sz w:val="24"/>
          <w:szCs w:val="24"/>
          <w:u w:val="single"/>
          <w14:ligatures w14:val="none"/>
        </w:rPr>
        <w:t xml:space="preserve">80% of the </w:t>
      </w:r>
      <w:r w:rsidR="004A4681" w:rsidRPr="003C21C4">
        <w:rPr>
          <w:rFonts w:ascii="Times New Roman" w:hAnsi="Times New Roman"/>
          <w:b/>
          <w:bCs/>
          <w:color w:val="auto"/>
          <w:sz w:val="24"/>
          <w:szCs w:val="24"/>
          <w:u w:val="single"/>
          <w14:ligatures w14:val="none"/>
        </w:rPr>
        <w:t>21</w:t>
      </w:r>
      <w:r w:rsidRPr="003C21C4">
        <w:rPr>
          <w:rFonts w:ascii="Times New Roman" w:hAnsi="Times New Roman"/>
          <w:b/>
          <w:bCs/>
          <w:color w:val="auto"/>
          <w:sz w:val="24"/>
          <w:szCs w:val="24"/>
          <w:u w:val="single"/>
          <w14:ligatures w14:val="none"/>
        </w:rPr>
        <w:t>6</w:t>
      </w:r>
      <w:r w:rsidR="004A4681" w:rsidRPr="003C21C4">
        <w:rPr>
          <w:rFonts w:ascii="Times New Roman" w:hAnsi="Times New Roman"/>
          <w:b/>
          <w:bCs/>
          <w:color w:val="auto"/>
          <w:sz w:val="24"/>
          <w:szCs w:val="24"/>
          <w:u w:val="single"/>
          <w14:ligatures w14:val="none"/>
        </w:rPr>
        <w:t xml:space="preserve"> </w:t>
      </w:r>
      <w:r w:rsidR="006E58F1" w:rsidRPr="003C21C4">
        <w:rPr>
          <w:rFonts w:ascii="Times New Roman" w:hAnsi="Times New Roman"/>
          <w:b/>
          <w:bCs/>
          <w:color w:val="auto"/>
          <w:sz w:val="24"/>
          <w:szCs w:val="24"/>
          <w:u w:val="single"/>
          <w14:ligatures w14:val="none"/>
        </w:rPr>
        <w:t xml:space="preserve">families </w:t>
      </w:r>
      <w:r w:rsidR="004A4681" w:rsidRPr="003C21C4">
        <w:rPr>
          <w:rFonts w:ascii="Times New Roman" w:hAnsi="Times New Roman"/>
          <w:b/>
          <w:bCs/>
          <w:color w:val="auto"/>
          <w:sz w:val="24"/>
          <w:szCs w:val="24"/>
          <w:u w:val="single"/>
          <w14:ligatures w14:val="none"/>
        </w:rPr>
        <w:t>referred to our age</w:t>
      </w:r>
      <w:r w:rsidR="006E58F1" w:rsidRPr="003C21C4">
        <w:rPr>
          <w:rFonts w:ascii="Times New Roman" w:hAnsi="Times New Roman"/>
          <w:b/>
          <w:bCs/>
          <w:color w:val="auto"/>
          <w:sz w:val="24"/>
          <w:szCs w:val="24"/>
          <w:u w:val="single"/>
          <w14:ligatures w14:val="none"/>
        </w:rPr>
        <w:t>ncy</w:t>
      </w:r>
      <w:r w:rsidR="00124D9C" w:rsidRPr="003C21C4">
        <w:rPr>
          <w:rFonts w:ascii="Times New Roman" w:hAnsi="Times New Roman"/>
          <w:b/>
          <w:bCs/>
          <w:color w:val="auto"/>
          <w:sz w:val="24"/>
          <w:szCs w:val="24"/>
          <w:u w:val="single"/>
          <w14:ligatures w14:val="none"/>
        </w:rPr>
        <w:t xml:space="preserve">.  </w:t>
      </w:r>
    </w:p>
    <w:p w:rsidR="00DE43B9" w:rsidRDefault="00124D9C" w:rsidP="006E58F1">
      <w:pPr>
        <w:pStyle w:val="BodyText3"/>
        <w:widowControl w:val="0"/>
        <w:spacing w:before="120" w:after="0"/>
        <w:rPr>
          <w:rFonts w:ascii="Times New Roman" w:hAnsi="Times New Roman"/>
          <w:b/>
          <w:bCs/>
          <w:color w:val="auto"/>
          <w:sz w:val="24"/>
          <w:szCs w:val="24"/>
          <w14:ligatures w14:val="none"/>
        </w:rPr>
      </w:pPr>
      <w:r>
        <w:rPr>
          <w:rFonts w:ascii="Times New Roman" w:hAnsi="Times New Roman"/>
          <w:b/>
          <w:bCs/>
          <w:color w:val="auto"/>
          <w:sz w:val="24"/>
          <w:szCs w:val="24"/>
          <w14:ligatures w14:val="none"/>
        </w:rPr>
        <w:t>Referral sources:</w:t>
      </w:r>
    </w:p>
    <w:p w:rsidR="004A4681" w:rsidRDefault="004A4681" w:rsidP="004A4681">
      <w:pPr>
        <w:pStyle w:val="BodyText3"/>
        <w:widowControl w:val="0"/>
        <w:numPr>
          <w:ilvl w:val="0"/>
          <w:numId w:val="13"/>
        </w:numPr>
        <w:spacing w:after="0"/>
        <w:rPr>
          <w:rFonts w:ascii="Times New Roman" w:hAnsi="Times New Roman"/>
          <w:b/>
          <w:bCs/>
          <w:color w:val="auto"/>
          <w:sz w:val="24"/>
          <w:szCs w:val="24"/>
          <w14:ligatures w14:val="none"/>
        </w:rPr>
      </w:pPr>
      <w:r w:rsidRPr="00275AFF">
        <w:rPr>
          <w:rFonts w:ascii="Times New Roman" w:hAnsi="Times New Roman"/>
          <w:b/>
          <w:bCs/>
          <w:color w:val="auto"/>
          <w:sz w:val="24"/>
          <w:szCs w:val="24"/>
          <w14:ligatures w14:val="none"/>
        </w:rPr>
        <w:t>D</w:t>
      </w:r>
      <w:r>
        <w:rPr>
          <w:rFonts w:ascii="Times New Roman" w:hAnsi="Times New Roman"/>
          <w:b/>
          <w:bCs/>
          <w:color w:val="auto"/>
          <w:sz w:val="24"/>
          <w:szCs w:val="24"/>
          <w14:ligatures w14:val="none"/>
        </w:rPr>
        <w:t xml:space="preserve">ivision of </w:t>
      </w:r>
      <w:r w:rsidRPr="00275AFF">
        <w:rPr>
          <w:rFonts w:ascii="Times New Roman" w:hAnsi="Times New Roman"/>
          <w:b/>
          <w:bCs/>
          <w:color w:val="auto"/>
          <w:sz w:val="24"/>
          <w:szCs w:val="24"/>
          <w14:ligatures w14:val="none"/>
        </w:rPr>
        <w:t>F</w:t>
      </w:r>
      <w:r>
        <w:rPr>
          <w:rFonts w:ascii="Times New Roman" w:hAnsi="Times New Roman"/>
          <w:b/>
          <w:bCs/>
          <w:color w:val="auto"/>
          <w:sz w:val="24"/>
          <w:szCs w:val="24"/>
          <w14:ligatures w14:val="none"/>
        </w:rPr>
        <w:t xml:space="preserve">amily &amp; </w:t>
      </w:r>
      <w:r w:rsidRPr="00275AFF">
        <w:rPr>
          <w:rFonts w:ascii="Times New Roman" w:hAnsi="Times New Roman"/>
          <w:b/>
          <w:bCs/>
          <w:color w:val="auto"/>
          <w:sz w:val="24"/>
          <w:szCs w:val="24"/>
          <w14:ligatures w14:val="none"/>
        </w:rPr>
        <w:t>C</w:t>
      </w:r>
      <w:r>
        <w:rPr>
          <w:rFonts w:ascii="Times New Roman" w:hAnsi="Times New Roman"/>
          <w:b/>
          <w:bCs/>
          <w:color w:val="auto"/>
          <w:sz w:val="24"/>
          <w:szCs w:val="24"/>
          <w14:ligatures w14:val="none"/>
        </w:rPr>
        <w:t xml:space="preserve">hildren </w:t>
      </w:r>
      <w:r w:rsidRPr="00275AFF">
        <w:rPr>
          <w:rFonts w:ascii="Times New Roman" w:hAnsi="Times New Roman"/>
          <w:b/>
          <w:bCs/>
          <w:color w:val="auto"/>
          <w:sz w:val="24"/>
          <w:szCs w:val="24"/>
          <w14:ligatures w14:val="none"/>
        </w:rPr>
        <w:t>S</w:t>
      </w:r>
      <w:r w:rsidR="003C21C4">
        <w:rPr>
          <w:rFonts w:ascii="Times New Roman" w:hAnsi="Times New Roman"/>
          <w:b/>
          <w:bCs/>
          <w:color w:val="auto"/>
          <w:sz w:val="24"/>
          <w:szCs w:val="24"/>
          <w14:ligatures w14:val="none"/>
        </w:rPr>
        <w:t>ervices (DFCS):  159</w:t>
      </w:r>
      <w:r>
        <w:rPr>
          <w:rFonts w:ascii="Times New Roman" w:hAnsi="Times New Roman"/>
          <w:b/>
          <w:bCs/>
          <w:color w:val="auto"/>
          <w:sz w:val="24"/>
          <w:szCs w:val="24"/>
          <w14:ligatures w14:val="none"/>
        </w:rPr>
        <w:t xml:space="preserve"> families</w:t>
      </w:r>
    </w:p>
    <w:p w:rsidR="004A4681" w:rsidRDefault="004A4681" w:rsidP="004A4681">
      <w:pPr>
        <w:pStyle w:val="BodyText3"/>
        <w:widowControl w:val="0"/>
        <w:numPr>
          <w:ilvl w:val="0"/>
          <w:numId w:val="13"/>
        </w:numPr>
        <w:spacing w:after="0"/>
        <w:rPr>
          <w:rFonts w:ascii="Times New Roman" w:hAnsi="Times New Roman"/>
          <w:b/>
          <w:bCs/>
          <w:color w:val="auto"/>
          <w:sz w:val="24"/>
          <w:szCs w:val="24"/>
          <w14:ligatures w14:val="none"/>
        </w:rPr>
      </w:pPr>
      <w:r w:rsidRPr="00275AFF">
        <w:rPr>
          <w:rFonts w:ascii="Times New Roman" w:hAnsi="Times New Roman"/>
          <w:b/>
          <w:bCs/>
          <w:color w:val="auto"/>
          <w:sz w:val="24"/>
          <w:szCs w:val="24"/>
          <w14:ligatures w14:val="none"/>
        </w:rPr>
        <w:t>Self-referrals</w:t>
      </w:r>
      <w:r>
        <w:rPr>
          <w:rFonts w:ascii="Times New Roman" w:hAnsi="Times New Roman"/>
          <w:b/>
          <w:bCs/>
          <w:color w:val="auto"/>
          <w:sz w:val="24"/>
          <w:szCs w:val="24"/>
          <w14:ligatures w14:val="none"/>
        </w:rPr>
        <w:t>:  17 families</w:t>
      </w:r>
    </w:p>
    <w:p w:rsidR="004A4681" w:rsidRDefault="004A4681" w:rsidP="004A4681">
      <w:pPr>
        <w:pStyle w:val="BodyText3"/>
        <w:widowControl w:val="0"/>
        <w:numPr>
          <w:ilvl w:val="0"/>
          <w:numId w:val="13"/>
        </w:numPr>
        <w:spacing w:after="0"/>
        <w:rPr>
          <w:rFonts w:ascii="Times New Roman" w:hAnsi="Times New Roman"/>
          <w:b/>
          <w:bCs/>
          <w:color w:val="auto"/>
          <w:sz w:val="24"/>
          <w:szCs w:val="24"/>
          <w14:ligatures w14:val="none"/>
        </w:rPr>
      </w:pPr>
      <w:r w:rsidRPr="00275AFF">
        <w:rPr>
          <w:rFonts w:ascii="Times New Roman" w:hAnsi="Times New Roman"/>
          <w:b/>
          <w:bCs/>
          <w:color w:val="auto"/>
          <w:sz w:val="24"/>
          <w:szCs w:val="24"/>
          <w14:ligatures w14:val="none"/>
        </w:rPr>
        <w:t>Other Human Service Provider</w:t>
      </w:r>
      <w:r>
        <w:rPr>
          <w:rFonts w:ascii="Times New Roman" w:hAnsi="Times New Roman"/>
          <w:b/>
          <w:bCs/>
          <w:color w:val="auto"/>
          <w:sz w:val="24"/>
          <w:szCs w:val="24"/>
          <w14:ligatures w14:val="none"/>
        </w:rPr>
        <w:t>:  14 families</w:t>
      </w:r>
    </w:p>
    <w:p w:rsidR="004A4681" w:rsidRDefault="004A4681" w:rsidP="004A4681">
      <w:pPr>
        <w:pStyle w:val="BodyText3"/>
        <w:widowControl w:val="0"/>
        <w:numPr>
          <w:ilvl w:val="0"/>
          <w:numId w:val="13"/>
        </w:numPr>
        <w:spacing w:after="0"/>
        <w:rPr>
          <w:rFonts w:ascii="Times New Roman" w:hAnsi="Times New Roman"/>
          <w:b/>
          <w:bCs/>
          <w:color w:val="auto"/>
          <w:sz w:val="24"/>
          <w:szCs w:val="24"/>
          <w14:ligatures w14:val="none"/>
        </w:rPr>
      </w:pPr>
      <w:r w:rsidRPr="00275AFF">
        <w:rPr>
          <w:rFonts w:ascii="Times New Roman" w:hAnsi="Times New Roman"/>
          <w:b/>
          <w:bCs/>
          <w:color w:val="auto"/>
          <w:sz w:val="24"/>
          <w:szCs w:val="24"/>
          <w14:ligatures w14:val="none"/>
        </w:rPr>
        <w:t>Schools</w:t>
      </w:r>
      <w:r>
        <w:rPr>
          <w:rFonts w:ascii="Times New Roman" w:hAnsi="Times New Roman"/>
          <w:b/>
          <w:bCs/>
          <w:color w:val="auto"/>
          <w:sz w:val="24"/>
          <w:szCs w:val="24"/>
          <w14:ligatures w14:val="none"/>
        </w:rPr>
        <w:t xml:space="preserve">:  12 </w:t>
      </w:r>
      <w:r w:rsidR="00124D9C">
        <w:rPr>
          <w:rFonts w:ascii="Times New Roman" w:hAnsi="Times New Roman"/>
          <w:b/>
          <w:bCs/>
          <w:color w:val="auto"/>
          <w:sz w:val="24"/>
          <w:szCs w:val="24"/>
          <w14:ligatures w14:val="none"/>
        </w:rPr>
        <w:t>families</w:t>
      </w:r>
    </w:p>
    <w:p w:rsidR="004A4681" w:rsidRDefault="004A4681" w:rsidP="004A4681">
      <w:pPr>
        <w:pStyle w:val="BodyText3"/>
        <w:widowControl w:val="0"/>
        <w:numPr>
          <w:ilvl w:val="0"/>
          <w:numId w:val="13"/>
        </w:numPr>
        <w:spacing w:after="0"/>
        <w:rPr>
          <w:rFonts w:ascii="Times New Roman" w:hAnsi="Times New Roman"/>
          <w:b/>
          <w:bCs/>
          <w:color w:val="auto"/>
          <w:sz w:val="24"/>
          <w:szCs w:val="24"/>
          <w14:ligatures w14:val="none"/>
        </w:rPr>
      </w:pPr>
      <w:r w:rsidRPr="00275AFF">
        <w:rPr>
          <w:rFonts w:ascii="Times New Roman" w:hAnsi="Times New Roman"/>
          <w:b/>
          <w:bCs/>
          <w:color w:val="auto"/>
          <w:sz w:val="24"/>
          <w:szCs w:val="24"/>
          <w14:ligatures w14:val="none"/>
        </w:rPr>
        <w:t>Hospital/Physician</w:t>
      </w:r>
      <w:r>
        <w:rPr>
          <w:rFonts w:ascii="Times New Roman" w:hAnsi="Times New Roman"/>
          <w:b/>
          <w:bCs/>
          <w:color w:val="auto"/>
          <w:sz w:val="24"/>
          <w:szCs w:val="24"/>
          <w14:ligatures w14:val="none"/>
        </w:rPr>
        <w:t>:  8 families</w:t>
      </w:r>
    </w:p>
    <w:p w:rsidR="004A4681" w:rsidRDefault="004A4681" w:rsidP="004A4681">
      <w:pPr>
        <w:pStyle w:val="BodyText3"/>
        <w:widowControl w:val="0"/>
        <w:numPr>
          <w:ilvl w:val="0"/>
          <w:numId w:val="13"/>
        </w:numPr>
        <w:spacing w:after="0"/>
        <w:rPr>
          <w:rFonts w:ascii="Times New Roman" w:hAnsi="Times New Roman"/>
          <w:b/>
          <w:bCs/>
          <w:color w:val="auto"/>
          <w:sz w:val="24"/>
          <w:szCs w:val="24"/>
          <w14:ligatures w14:val="none"/>
        </w:rPr>
      </w:pPr>
      <w:r w:rsidRPr="00275AFF">
        <w:rPr>
          <w:rFonts w:ascii="Times New Roman" w:hAnsi="Times New Roman"/>
          <w:b/>
          <w:bCs/>
          <w:color w:val="auto"/>
          <w:sz w:val="24"/>
          <w:szCs w:val="24"/>
          <w14:ligatures w14:val="none"/>
        </w:rPr>
        <w:t>Court-referred</w:t>
      </w:r>
      <w:r>
        <w:rPr>
          <w:rFonts w:ascii="Times New Roman" w:hAnsi="Times New Roman"/>
          <w:b/>
          <w:bCs/>
          <w:color w:val="auto"/>
          <w:sz w:val="24"/>
          <w:szCs w:val="24"/>
          <w14:ligatures w14:val="none"/>
        </w:rPr>
        <w:t>:  3 families</w:t>
      </w:r>
    </w:p>
    <w:p w:rsidR="004A4681" w:rsidRPr="003D7EDD" w:rsidRDefault="004A4681" w:rsidP="004A4681">
      <w:pPr>
        <w:pStyle w:val="BodyText3"/>
        <w:widowControl w:val="0"/>
        <w:numPr>
          <w:ilvl w:val="0"/>
          <w:numId w:val="13"/>
        </w:numPr>
        <w:spacing w:after="0"/>
        <w:rPr>
          <w:rFonts w:ascii="Times New Roman" w:hAnsi="Times New Roman"/>
          <w:b/>
          <w:bCs/>
          <w:color w:val="auto"/>
          <w:sz w:val="24"/>
          <w:szCs w:val="24"/>
          <w14:ligatures w14:val="none"/>
        </w:rPr>
      </w:pPr>
      <w:r w:rsidRPr="00275AFF">
        <w:rPr>
          <w:rFonts w:ascii="Times New Roman" w:hAnsi="Times New Roman"/>
          <w:b/>
          <w:bCs/>
          <w:color w:val="auto"/>
          <w:sz w:val="24"/>
          <w:szCs w:val="24"/>
          <w14:ligatures w14:val="none"/>
        </w:rPr>
        <w:t>Other agency</w:t>
      </w:r>
      <w:r>
        <w:rPr>
          <w:rFonts w:ascii="Times New Roman" w:hAnsi="Times New Roman"/>
          <w:b/>
          <w:bCs/>
          <w:color w:val="auto"/>
          <w:sz w:val="24"/>
          <w:szCs w:val="24"/>
          <w14:ligatures w14:val="none"/>
        </w:rPr>
        <w:t>:  3 families</w:t>
      </w:r>
    </w:p>
    <w:p w:rsidR="00DE43B9" w:rsidRPr="00275AFF" w:rsidRDefault="00DE43B9" w:rsidP="006E58F1">
      <w:pPr>
        <w:pStyle w:val="BodyText3"/>
        <w:widowControl w:val="0"/>
        <w:spacing w:before="120" w:after="0"/>
        <w:rPr>
          <w:rFonts w:ascii="Times New Roman" w:hAnsi="Times New Roman"/>
          <w:b/>
          <w:bCs/>
          <w:color w:val="auto"/>
          <w:sz w:val="24"/>
          <w:szCs w:val="24"/>
          <w14:ligatures w14:val="none"/>
        </w:rPr>
      </w:pPr>
    </w:p>
    <w:p w:rsidR="00DE43B9" w:rsidRPr="003D7EDD" w:rsidRDefault="006E58F1" w:rsidP="006E58F1">
      <w:pPr>
        <w:pStyle w:val="Heading1"/>
        <w:rPr>
          <w:rFonts w:cs="Times New Roman"/>
          <w:b/>
          <w:sz w:val="28"/>
          <w:szCs w:val="28"/>
          <w:u w:val="single"/>
        </w:rPr>
      </w:pPr>
      <w:r>
        <w:rPr>
          <w:b/>
          <w:sz w:val="28"/>
          <w:szCs w:val="28"/>
          <w:u w:val="single"/>
        </w:rPr>
        <w:t>R</w:t>
      </w:r>
      <w:r w:rsidR="003D7EDD" w:rsidRPr="003D7EDD">
        <w:rPr>
          <w:b/>
          <w:sz w:val="28"/>
          <w:szCs w:val="28"/>
          <w:u w:val="single"/>
        </w:rPr>
        <w:t>eferral o</w:t>
      </w:r>
      <w:r w:rsidR="00DE43B9" w:rsidRPr="003D7EDD">
        <w:rPr>
          <w:rFonts w:cs="Times New Roman"/>
          <w:b/>
          <w:sz w:val="28"/>
          <w:szCs w:val="28"/>
          <w:u w:val="single"/>
        </w:rPr>
        <w:t>utc</w:t>
      </w:r>
      <w:r w:rsidR="003D7EDD" w:rsidRPr="003D7EDD">
        <w:rPr>
          <w:b/>
          <w:sz w:val="28"/>
          <w:szCs w:val="28"/>
          <w:u w:val="single"/>
        </w:rPr>
        <w:t>omes:</w:t>
      </w:r>
    </w:p>
    <w:tbl>
      <w:tblPr>
        <w:tblStyle w:val="TableGrid"/>
        <w:tblW w:w="0" w:type="auto"/>
        <w:tblInd w:w="-5" w:type="dxa"/>
        <w:tblLook w:val="04A0" w:firstRow="1" w:lastRow="0" w:firstColumn="1" w:lastColumn="0" w:noHBand="0" w:noVBand="1"/>
      </w:tblPr>
      <w:tblGrid>
        <w:gridCol w:w="4905"/>
        <w:gridCol w:w="4725"/>
      </w:tblGrid>
      <w:tr w:rsidR="00275AFF" w:rsidRPr="00275AFF" w:rsidTr="003D7EDD">
        <w:tc>
          <w:tcPr>
            <w:tcW w:w="4905" w:type="dxa"/>
          </w:tcPr>
          <w:p w:rsidR="00DE43B9" w:rsidRPr="00275AFF" w:rsidRDefault="00DE43B9" w:rsidP="006E58F1">
            <w:pPr>
              <w:pStyle w:val="BodyText3"/>
              <w:widowControl w:val="0"/>
              <w:spacing w:before="120" w:after="0"/>
              <w:jc w:val="center"/>
              <w:rPr>
                <w:rFonts w:ascii="Times New Roman" w:hAnsi="Times New Roman"/>
                <w:b/>
                <w:bCs/>
                <w:color w:val="auto"/>
                <w:sz w:val="24"/>
                <w:szCs w:val="24"/>
                <w14:ligatures w14:val="none"/>
              </w:rPr>
            </w:pPr>
            <w:r w:rsidRPr="00275AFF">
              <w:rPr>
                <w:rFonts w:ascii="Times New Roman" w:hAnsi="Times New Roman"/>
                <w:b/>
                <w:bCs/>
                <w:color w:val="auto"/>
                <w:sz w:val="24"/>
                <w:szCs w:val="24"/>
                <w14:ligatures w14:val="none"/>
              </w:rPr>
              <w:t>Outcomes</w:t>
            </w:r>
          </w:p>
        </w:tc>
        <w:tc>
          <w:tcPr>
            <w:tcW w:w="4725" w:type="dxa"/>
          </w:tcPr>
          <w:p w:rsidR="00DE43B9" w:rsidRPr="00275AFF" w:rsidRDefault="00DE43B9" w:rsidP="006E58F1">
            <w:pPr>
              <w:pStyle w:val="BodyText3"/>
              <w:widowControl w:val="0"/>
              <w:spacing w:before="120" w:after="0"/>
              <w:jc w:val="center"/>
              <w:rPr>
                <w:rFonts w:ascii="Times New Roman" w:hAnsi="Times New Roman"/>
                <w:b/>
                <w:bCs/>
                <w:color w:val="auto"/>
                <w:sz w:val="24"/>
                <w:szCs w:val="24"/>
                <w14:ligatures w14:val="none"/>
              </w:rPr>
            </w:pPr>
            <w:r w:rsidRPr="00275AFF">
              <w:rPr>
                <w:rFonts w:ascii="Times New Roman" w:hAnsi="Times New Roman"/>
                <w:b/>
                <w:bCs/>
                <w:color w:val="auto"/>
                <w:sz w:val="24"/>
                <w:szCs w:val="24"/>
                <w14:ligatures w14:val="none"/>
              </w:rPr>
              <w:t># of families</w:t>
            </w:r>
          </w:p>
        </w:tc>
      </w:tr>
      <w:tr w:rsidR="00275AFF" w:rsidRPr="00275AFF" w:rsidTr="003D7EDD">
        <w:tc>
          <w:tcPr>
            <w:tcW w:w="4905" w:type="dxa"/>
          </w:tcPr>
          <w:p w:rsidR="00DE43B9" w:rsidRPr="00275AFF" w:rsidRDefault="003D7EDD" w:rsidP="006E58F1">
            <w:pPr>
              <w:pStyle w:val="BodyText3"/>
              <w:widowControl w:val="0"/>
              <w:spacing w:before="120" w:after="0"/>
              <w:rPr>
                <w:rFonts w:ascii="Times New Roman" w:hAnsi="Times New Roman"/>
                <w:b/>
                <w:bCs/>
                <w:color w:val="auto"/>
                <w:sz w:val="24"/>
                <w:szCs w:val="24"/>
                <w14:ligatures w14:val="none"/>
              </w:rPr>
            </w:pPr>
            <w:r>
              <w:rPr>
                <w:rFonts w:ascii="Times New Roman" w:hAnsi="Times New Roman"/>
                <w:b/>
                <w:bCs/>
                <w:color w:val="auto"/>
                <w:sz w:val="24"/>
                <w:szCs w:val="24"/>
                <w14:ligatures w14:val="none"/>
              </w:rPr>
              <w:t xml:space="preserve">Unable to </w:t>
            </w:r>
            <w:r w:rsidR="00DE43B9" w:rsidRPr="00275AFF">
              <w:rPr>
                <w:rFonts w:ascii="Times New Roman" w:hAnsi="Times New Roman"/>
                <w:b/>
                <w:bCs/>
                <w:color w:val="auto"/>
                <w:sz w:val="24"/>
                <w:szCs w:val="24"/>
                <w14:ligatures w14:val="none"/>
              </w:rPr>
              <w:t>locate</w:t>
            </w:r>
            <w:r>
              <w:rPr>
                <w:rFonts w:ascii="Times New Roman" w:hAnsi="Times New Roman"/>
                <w:b/>
                <w:bCs/>
                <w:color w:val="auto"/>
                <w:sz w:val="24"/>
                <w:szCs w:val="24"/>
                <w14:ligatures w14:val="none"/>
              </w:rPr>
              <w:t xml:space="preserve"> family</w:t>
            </w:r>
            <w:r w:rsidR="006E58F1">
              <w:rPr>
                <w:rFonts w:ascii="Times New Roman" w:hAnsi="Times New Roman"/>
                <w:b/>
                <w:bCs/>
                <w:color w:val="auto"/>
                <w:sz w:val="24"/>
                <w:szCs w:val="24"/>
                <w14:ligatures w14:val="none"/>
              </w:rPr>
              <w:t xml:space="preserve"> </w:t>
            </w:r>
            <w:r w:rsidR="006E58F1" w:rsidRPr="006E58F1">
              <w:rPr>
                <w:rFonts w:ascii="Times New Roman" w:hAnsi="Times New Roman"/>
                <w:b/>
                <w:bCs/>
                <w:i/>
                <w:color w:val="auto"/>
                <w:sz w:val="24"/>
                <w:szCs w:val="24"/>
                <w14:ligatures w14:val="none"/>
              </w:rPr>
              <w:t>(</w:t>
            </w:r>
            <w:r w:rsidR="00DE43B9" w:rsidRPr="006E58F1">
              <w:rPr>
                <w:rFonts w:ascii="Times New Roman" w:hAnsi="Times New Roman"/>
                <w:b/>
                <w:bCs/>
                <w:i/>
                <w:color w:val="auto"/>
                <w:sz w:val="24"/>
                <w:szCs w:val="24"/>
                <w14:ligatures w14:val="none"/>
              </w:rPr>
              <w:t>even after re-contacting the referral source</w:t>
            </w:r>
            <w:r w:rsidR="006E58F1" w:rsidRPr="006E58F1">
              <w:rPr>
                <w:rFonts w:ascii="Times New Roman" w:hAnsi="Times New Roman"/>
                <w:b/>
                <w:bCs/>
                <w:i/>
                <w:color w:val="auto"/>
                <w:sz w:val="24"/>
                <w:szCs w:val="24"/>
                <w14:ligatures w14:val="none"/>
              </w:rPr>
              <w:t>)</w:t>
            </w:r>
          </w:p>
        </w:tc>
        <w:tc>
          <w:tcPr>
            <w:tcW w:w="4725" w:type="dxa"/>
          </w:tcPr>
          <w:p w:rsidR="00DE43B9" w:rsidRPr="00275AFF" w:rsidRDefault="00DE43B9" w:rsidP="006E58F1">
            <w:pPr>
              <w:pStyle w:val="BodyText3"/>
              <w:widowControl w:val="0"/>
              <w:spacing w:before="120" w:after="0"/>
              <w:jc w:val="center"/>
              <w:rPr>
                <w:rFonts w:ascii="Times New Roman" w:hAnsi="Times New Roman"/>
                <w:b/>
                <w:bCs/>
                <w:color w:val="auto"/>
                <w:sz w:val="24"/>
                <w:szCs w:val="24"/>
                <w14:ligatures w14:val="none"/>
              </w:rPr>
            </w:pPr>
            <w:r w:rsidRPr="00275AFF">
              <w:rPr>
                <w:rFonts w:ascii="Times New Roman" w:hAnsi="Times New Roman"/>
                <w:b/>
                <w:bCs/>
                <w:color w:val="auto"/>
                <w:sz w:val="24"/>
                <w:szCs w:val="24"/>
                <w14:ligatures w14:val="none"/>
              </w:rPr>
              <w:t>34</w:t>
            </w:r>
          </w:p>
        </w:tc>
      </w:tr>
      <w:tr w:rsidR="00275AFF" w:rsidRPr="00275AFF" w:rsidTr="003D7EDD">
        <w:tc>
          <w:tcPr>
            <w:tcW w:w="4905" w:type="dxa"/>
          </w:tcPr>
          <w:p w:rsidR="00DE43B9" w:rsidRPr="00275AFF" w:rsidRDefault="003D7EDD" w:rsidP="006E58F1">
            <w:pPr>
              <w:pStyle w:val="BodyText3"/>
              <w:widowControl w:val="0"/>
              <w:spacing w:before="120" w:after="0"/>
              <w:rPr>
                <w:rFonts w:ascii="Times New Roman" w:hAnsi="Times New Roman"/>
                <w:b/>
                <w:bCs/>
                <w:color w:val="auto"/>
                <w:sz w:val="24"/>
                <w:szCs w:val="24"/>
                <w14:ligatures w14:val="none"/>
              </w:rPr>
            </w:pPr>
            <w:r>
              <w:rPr>
                <w:rFonts w:ascii="Times New Roman" w:hAnsi="Times New Roman"/>
                <w:b/>
                <w:bCs/>
                <w:color w:val="auto"/>
                <w:sz w:val="24"/>
                <w:szCs w:val="24"/>
                <w14:ligatures w14:val="none"/>
              </w:rPr>
              <w:t xml:space="preserve">Family </w:t>
            </w:r>
            <w:r w:rsidR="00DE43B9" w:rsidRPr="00275AFF">
              <w:rPr>
                <w:rFonts w:ascii="Times New Roman" w:hAnsi="Times New Roman"/>
                <w:b/>
                <w:bCs/>
                <w:color w:val="auto"/>
                <w:sz w:val="24"/>
                <w:szCs w:val="24"/>
                <w14:ligatures w14:val="none"/>
              </w:rPr>
              <w:t>refused Parent Aide services</w:t>
            </w:r>
          </w:p>
        </w:tc>
        <w:tc>
          <w:tcPr>
            <w:tcW w:w="4725" w:type="dxa"/>
          </w:tcPr>
          <w:p w:rsidR="00DE43B9" w:rsidRPr="00275AFF" w:rsidRDefault="003C21C4" w:rsidP="006E58F1">
            <w:pPr>
              <w:pStyle w:val="BodyText3"/>
              <w:widowControl w:val="0"/>
              <w:spacing w:before="120" w:after="0"/>
              <w:jc w:val="center"/>
              <w:rPr>
                <w:rFonts w:ascii="Times New Roman" w:hAnsi="Times New Roman"/>
                <w:b/>
                <w:bCs/>
                <w:color w:val="auto"/>
                <w:sz w:val="24"/>
                <w:szCs w:val="24"/>
                <w14:ligatures w14:val="none"/>
              </w:rPr>
            </w:pPr>
            <w:r>
              <w:rPr>
                <w:rFonts w:ascii="Times New Roman" w:hAnsi="Times New Roman"/>
                <w:b/>
                <w:bCs/>
                <w:color w:val="auto"/>
                <w:sz w:val="24"/>
                <w:szCs w:val="24"/>
                <w14:ligatures w14:val="none"/>
              </w:rPr>
              <w:t>32</w:t>
            </w:r>
          </w:p>
        </w:tc>
      </w:tr>
      <w:tr w:rsidR="00275AFF" w:rsidRPr="00275AFF" w:rsidTr="003D7EDD">
        <w:tc>
          <w:tcPr>
            <w:tcW w:w="4905" w:type="dxa"/>
          </w:tcPr>
          <w:p w:rsidR="00DE43B9" w:rsidRPr="00275AFF" w:rsidRDefault="003D7EDD" w:rsidP="006E58F1">
            <w:pPr>
              <w:pStyle w:val="BodyText3"/>
              <w:widowControl w:val="0"/>
              <w:spacing w:before="120" w:after="0"/>
              <w:rPr>
                <w:rFonts w:ascii="Times New Roman" w:hAnsi="Times New Roman"/>
                <w:b/>
                <w:bCs/>
                <w:color w:val="auto"/>
                <w:sz w:val="24"/>
                <w:szCs w:val="24"/>
                <w14:ligatures w14:val="none"/>
              </w:rPr>
            </w:pPr>
            <w:r>
              <w:rPr>
                <w:rFonts w:ascii="Times New Roman" w:hAnsi="Times New Roman"/>
                <w:b/>
                <w:bCs/>
                <w:color w:val="auto"/>
                <w:sz w:val="24"/>
                <w:szCs w:val="24"/>
                <w14:ligatures w14:val="none"/>
              </w:rPr>
              <w:t xml:space="preserve">Family is not appropriate to </w:t>
            </w:r>
            <w:r w:rsidR="00DE43B9" w:rsidRPr="00275AFF">
              <w:rPr>
                <w:rFonts w:ascii="Times New Roman" w:hAnsi="Times New Roman"/>
                <w:b/>
                <w:bCs/>
                <w:color w:val="auto"/>
                <w:sz w:val="24"/>
                <w:szCs w:val="24"/>
                <w14:ligatures w14:val="none"/>
              </w:rPr>
              <w:t xml:space="preserve">our program </w:t>
            </w:r>
            <w:r w:rsidR="00DE43B9" w:rsidRPr="003D7EDD">
              <w:rPr>
                <w:rFonts w:ascii="Times New Roman" w:hAnsi="Times New Roman"/>
                <w:b/>
                <w:bCs/>
                <w:i/>
                <w:color w:val="auto"/>
                <w:sz w:val="24"/>
                <w:szCs w:val="24"/>
                <w14:ligatures w14:val="none"/>
              </w:rPr>
              <w:t>(e.g. children removed from home before services could begin</w:t>
            </w:r>
            <w:r w:rsidRPr="003D7EDD">
              <w:rPr>
                <w:rFonts w:ascii="Times New Roman" w:hAnsi="Times New Roman"/>
                <w:b/>
                <w:bCs/>
                <w:i/>
                <w:color w:val="auto"/>
                <w:sz w:val="24"/>
                <w:szCs w:val="24"/>
                <w14:ligatures w14:val="none"/>
              </w:rPr>
              <w:t xml:space="preserve">, </w:t>
            </w:r>
            <w:r w:rsidR="00DE43B9" w:rsidRPr="003D7EDD">
              <w:rPr>
                <w:rFonts w:ascii="Times New Roman" w:hAnsi="Times New Roman"/>
                <w:b/>
                <w:bCs/>
                <w:i/>
                <w:color w:val="auto"/>
                <w:sz w:val="24"/>
                <w:szCs w:val="24"/>
                <w14:ligatures w14:val="none"/>
              </w:rPr>
              <w:t>family in need of other types of services, moved out of county)</w:t>
            </w:r>
          </w:p>
        </w:tc>
        <w:tc>
          <w:tcPr>
            <w:tcW w:w="4725" w:type="dxa"/>
          </w:tcPr>
          <w:p w:rsidR="00DE43B9" w:rsidRPr="00275AFF" w:rsidRDefault="003C21C4" w:rsidP="006E58F1">
            <w:pPr>
              <w:pStyle w:val="BodyText3"/>
              <w:widowControl w:val="0"/>
              <w:spacing w:before="120" w:after="0"/>
              <w:jc w:val="center"/>
              <w:rPr>
                <w:rFonts w:ascii="Times New Roman" w:hAnsi="Times New Roman"/>
                <w:b/>
                <w:bCs/>
                <w:color w:val="auto"/>
                <w:sz w:val="24"/>
                <w:szCs w:val="24"/>
                <w14:ligatures w14:val="none"/>
              </w:rPr>
            </w:pPr>
            <w:r>
              <w:rPr>
                <w:rFonts w:ascii="Times New Roman" w:hAnsi="Times New Roman"/>
                <w:b/>
                <w:bCs/>
                <w:color w:val="auto"/>
                <w:sz w:val="24"/>
                <w:szCs w:val="24"/>
                <w14:ligatures w14:val="none"/>
              </w:rPr>
              <w:t>38</w:t>
            </w:r>
          </w:p>
        </w:tc>
      </w:tr>
      <w:tr w:rsidR="00275AFF" w:rsidRPr="00275AFF" w:rsidTr="003D7EDD">
        <w:tc>
          <w:tcPr>
            <w:tcW w:w="4905" w:type="dxa"/>
          </w:tcPr>
          <w:p w:rsidR="00DE43B9" w:rsidRPr="00275AFF" w:rsidRDefault="003D7EDD" w:rsidP="006E58F1">
            <w:pPr>
              <w:pStyle w:val="BodyText3"/>
              <w:widowControl w:val="0"/>
              <w:spacing w:before="120" w:after="0"/>
              <w:rPr>
                <w:rFonts w:ascii="Times New Roman" w:hAnsi="Times New Roman"/>
                <w:b/>
                <w:bCs/>
                <w:color w:val="auto"/>
                <w:sz w:val="24"/>
                <w:szCs w:val="24"/>
                <w14:ligatures w14:val="none"/>
              </w:rPr>
            </w:pPr>
            <w:r>
              <w:rPr>
                <w:rFonts w:ascii="Times New Roman" w:hAnsi="Times New Roman"/>
                <w:b/>
                <w:bCs/>
                <w:color w:val="auto"/>
                <w:sz w:val="24"/>
                <w:szCs w:val="24"/>
                <w14:ligatures w14:val="none"/>
              </w:rPr>
              <w:t>S</w:t>
            </w:r>
            <w:r w:rsidR="00DE43B9" w:rsidRPr="00275AFF">
              <w:rPr>
                <w:rFonts w:ascii="Times New Roman" w:hAnsi="Times New Roman"/>
                <w:b/>
                <w:bCs/>
                <w:color w:val="auto"/>
                <w:sz w:val="24"/>
                <w:szCs w:val="24"/>
                <w14:ligatures w14:val="none"/>
              </w:rPr>
              <w:t>till in process of contact/assessment</w:t>
            </w:r>
          </w:p>
        </w:tc>
        <w:tc>
          <w:tcPr>
            <w:tcW w:w="4725" w:type="dxa"/>
          </w:tcPr>
          <w:p w:rsidR="00DE43B9" w:rsidRPr="00275AFF" w:rsidRDefault="003C21C4" w:rsidP="006E58F1">
            <w:pPr>
              <w:pStyle w:val="BodyText3"/>
              <w:widowControl w:val="0"/>
              <w:spacing w:before="120" w:after="0"/>
              <w:jc w:val="center"/>
              <w:rPr>
                <w:rFonts w:ascii="Times New Roman" w:hAnsi="Times New Roman"/>
                <w:b/>
                <w:bCs/>
                <w:color w:val="auto"/>
                <w:sz w:val="24"/>
                <w:szCs w:val="24"/>
                <w14:ligatures w14:val="none"/>
              </w:rPr>
            </w:pPr>
            <w:r>
              <w:rPr>
                <w:rFonts w:ascii="Times New Roman" w:hAnsi="Times New Roman"/>
                <w:b/>
                <w:bCs/>
                <w:color w:val="auto"/>
                <w:sz w:val="24"/>
                <w:szCs w:val="24"/>
                <w14:ligatures w14:val="none"/>
              </w:rPr>
              <w:t>27</w:t>
            </w:r>
          </w:p>
        </w:tc>
      </w:tr>
      <w:tr w:rsidR="00275AFF" w:rsidRPr="00275AFF" w:rsidTr="003D7EDD">
        <w:tc>
          <w:tcPr>
            <w:tcW w:w="4905" w:type="dxa"/>
          </w:tcPr>
          <w:p w:rsidR="00DE43B9" w:rsidRPr="00275AFF" w:rsidRDefault="003D7EDD" w:rsidP="006E58F1">
            <w:pPr>
              <w:pStyle w:val="BodyText3"/>
              <w:widowControl w:val="0"/>
              <w:spacing w:before="120" w:after="0"/>
              <w:rPr>
                <w:rFonts w:ascii="Times New Roman" w:hAnsi="Times New Roman"/>
                <w:b/>
                <w:bCs/>
                <w:color w:val="auto"/>
                <w:sz w:val="24"/>
                <w:szCs w:val="24"/>
                <w14:ligatures w14:val="none"/>
              </w:rPr>
            </w:pPr>
            <w:r>
              <w:rPr>
                <w:rFonts w:ascii="Times New Roman" w:hAnsi="Times New Roman"/>
                <w:b/>
                <w:bCs/>
                <w:color w:val="auto"/>
                <w:sz w:val="24"/>
                <w:szCs w:val="24"/>
                <w14:ligatures w14:val="none"/>
              </w:rPr>
              <w:t>Family a</w:t>
            </w:r>
            <w:r w:rsidR="00DE43B9" w:rsidRPr="00275AFF">
              <w:rPr>
                <w:rFonts w:ascii="Times New Roman" w:hAnsi="Times New Roman"/>
                <w:b/>
                <w:bCs/>
                <w:color w:val="auto"/>
                <w:sz w:val="24"/>
                <w:szCs w:val="24"/>
                <w14:ligatures w14:val="none"/>
              </w:rPr>
              <w:t xml:space="preserve">ssigned to </w:t>
            </w:r>
            <w:r>
              <w:rPr>
                <w:rFonts w:ascii="Times New Roman" w:hAnsi="Times New Roman"/>
                <w:b/>
                <w:bCs/>
                <w:color w:val="auto"/>
                <w:sz w:val="24"/>
                <w:szCs w:val="24"/>
                <w14:ligatures w14:val="none"/>
              </w:rPr>
              <w:t>Parent Aide</w:t>
            </w:r>
          </w:p>
        </w:tc>
        <w:tc>
          <w:tcPr>
            <w:tcW w:w="4725" w:type="dxa"/>
          </w:tcPr>
          <w:p w:rsidR="00DE43B9" w:rsidRPr="00275AFF" w:rsidRDefault="00DE43B9" w:rsidP="006E58F1">
            <w:pPr>
              <w:pStyle w:val="BodyText3"/>
              <w:widowControl w:val="0"/>
              <w:spacing w:before="120" w:after="0"/>
              <w:jc w:val="center"/>
              <w:rPr>
                <w:rFonts w:ascii="Times New Roman" w:hAnsi="Times New Roman"/>
                <w:b/>
                <w:bCs/>
                <w:color w:val="auto"/>
                <w:sz w:val="24"/>
                <w:szCs w:val="24"/>
                <w14:ligatures w14:val="none"/>
              </w:rPr>
            </w:pPr>
            <w:r w:rsidRPr="00275AFF">
              <w:rPr>
                <w:rFonts w:ascii="Times New Roman" w:hAnsi="Times New Roman"/>
                <w:b/>
                <w:bCs/>
                <w:color w:val="auto"/>
                <w:sz w:val="24"/>
                <w:szCs w:val="24"/>
                <w14:ligatures w14:val="none"/>
              </w:rPr>
              <w:t>85</w:t>
            </w:r>
          </w:p>
        </w:tc>
      </w:tr>
    </w:tbl>
    <w:p w:rsidR="004A4681" w:rsidRDefault="004A4681" w:rsidP="006E58F1">
      <w:pPr>
        <w:pStyle w:val="Heading1"/>
        <w:rPr>
          <w:b/>
          <w:sz w:val="28"/>
          <w:szCs w:val="28"/>
          <w:u w:val="single"/>
        </w:rPr>
      </w:pPr>
    </w:p>
    <w:p w:rsidR="004A4681" w:rsidRDefault="004A4681" w:rsidP="004A4681"/>
    <w:p w:rsidR="004A4681" w:rsidRPr="004A4681" w:rsidRDefault="004A4681" w:rsidP="004A4681"/>
    <w:p w:rsidR="003D7EDD" w:rsidRPr="006E58F1" w:rsidRDefault="00D439BF" w:rsidP="004A4681">
      <w:pPr>
        <w:pStyle w:val="Heading1"/>
        <w:spacing w:before="0"/>
        <w:rPr>
          <w:b/>
          <w:sz w:val="28"/>
          <w:szCs w:val="28"/>
        </w:rPr>
      </w:pPr>
      <w:r>
        <w:rPr>
          <w:b/>
          <w:sz w:val="28"/>
          <w:szCs w:val="28"/>
          <w:u w:val="single"/>
        </w:rPr>
        <w:lastRenderedPageBreak/>
        <w:t xml:space="preserve"> </w:t>
      </w:r>
      <w:bookmarkStart w:id="0" w:name="_GoBack"/>
      <w:bookmarkEnd w:id="0"/>
      <w:r w:rsidR="00DE43B9" w:rsidRPr="006E58F1">
        <w:rPr>
          <w:b/>
          <w:sz w:val="28"/>
          <w:szCs w:val="28"/>
          <w:u w:val="single"/>
        </w:rPr>
        <w:t>Services</w:t>
      </w:r>
      <w:r w:rsidR="004A4681">
        <w:rPr>
          <w:b/>
          <w:sz w:val="28"/>
          <w:szCs w:val="28"/>
          <w:u w:val="single"/>
        </w:rPr>
        <w:t xml:space="preserve"> Provided (January-December 2017)</w:t>
      </w:r>
      <w:r w:rsidR="00DE43B9" w:rsidRPr="006E58F1">
        <w:rPr>
          <w:b/>
          <w:sz w:val="28"/>
          <w:szCs w:val="28"/>
          <w:u w:val="single"/>
        </w:rPr>
        <w:t>:</w:t>
      </w:r>
      <w:r w:rsidR="00DE43B9" w:rsidRPr="006E58F1">
        <w:rPr>
          <w:b/>
          <w:sz w:val="28"/>
          <w:szCs w:val="28"/>
        </w:rPr>
        <w:t xml:space="preserve">  </w:t>
      </w:r>
    </w:p>
    <w:p w:rsidR="00DE43B9" w:rsidRPr="00BC19A0" w:rsidRDefault="00DE43B9" w:rsidP="004A4681">
      <w:pPr>
        <w:spacing w:after="0"/>
        <w:rPr>
          <w:rFonts w:ascii="Times New Roman" w:hAnsi="Times New Roman" w:cs="Times New Roman"/>
          <w:sz w:val="24"/>
          <w:szCs w:val="24"/>
        </w:rPr>
      </w:pPr>
    </w:p>
    <w:tbl>
      <w:tblPr>
        <w:tblStyle w:val="TableGrid"/>
        <w:tblW w:w="9720" w:type="dxa"/>
        <w:tblInd w:w="-5" w:type="dxa"/>
        <w:tblLayout w:type="fixed"/>
        <w:tblLook w:val="04A0" w:firstRow="1" w:lastRow="0" w:firstColumn="1" w:lastColumn="0" w:noHBand="0" w:noVBand="1"/>
      </w:tblPr>
      <w:tblGrid>
        <w:gridCol w:w="1710"/>
        <w:gridCol w:w="1620"/>
        <w:gridCol w:w="1260"/>
        <w:gridCol w:w="270"/>
        <w:gridCol w:w="1170"/>
        <w:gridCol w:w="900"/>
        <w:gridCol w:w="1170"/>
        <w:gridCol w:w="1620"/>
      </w:tblGrid>
      <w:tr w:rsidR="003D7EDD" w:rsidRPr="00BC19A0" w:rsidTr="00F13162">
        <w:tc>
          <w:tcPr>
            <w:tcW w:w="459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3D7EDD" w:rsidRPr="00BC19A0" w:rsidRDefault="003D7EDD" w:rsidP="004A4681">
            <w:pPr>
              <w:pStyle w:val="BodyText3"/>
              <w:widowControl w:val="0"/>
              <w:spacing w:after="0"/>
              <w:jc w:val="center"/>
              <w:rPr>
                <w:rFonts w:ascii="Times New Roman" w:hAnsi="Times New Roman"/>
                <w:b/>
                <w:bCs/>
                <w:color w:val="FFFFFF" w:themeColor="background1"/>
                <w:sz w:val="24"/>
                <w:szCs w:val="24"/>
              </w:rPr>
            </w:pPr>
            <w:r w:rsidRPr="00BC19A0">
              <w:rPr>
                <w:rFonts w:ascii="Times New Roman" w:hAnsi="Times New Roman"/>
                <w:b/>
                <w:bCs/>
                <w:color w:val="FFFFFF" w:themeColor="background1"/>
                <w:sz w:val="24"/>
                <w:szCs w:val="24"/>
              </w:rPr>
              <w:t>Parent Aide</w:t>
            </w:r>
          </w:p>
        </w:tc>
        <w:tc>
          <w:tcPr>
            <w:tcW w:w="2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D7EDD" w:rsidRPr="00BC19A0" w:rsidRDefault="003D7EDD" w:rsidP="004A4681">
            <w:pPr>
              <w:pStyle w:val="BodyText3"/>
              <w:widowControl w:val="0"/>
              <w:spacing w:after="0"/>
              <w:rPr>
                <w:rFonts w:ascii="Times New Roman" w:hAnsi="Times New Roman"/>
                <w:b/>
                <w:bCs/>
                <w:color w:val="FFFFFF" w:themeColor="background1"/>
                <w:sz w:val="24"/>
                <w:szCs w:val="24"/>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3D7EDD" w:rsidRPr="00BC19A0" w:rsidRDefault="003D7EDD" w:rsidP="004A4681">
            <w:pPr>
              <w:pStyle w:val="BodyText3"/>
              <w:widowControl w:val="0"/>
              <w:spacing w:after="0"/>
              <w:jc w:val="center"/>
              <w:rPr>
                <w:rFonts w:ascii="Times New Roman" w:hAnsi="Times New Roman"/>
                <w:b/>
                <w:bCs/>
                <w:color w:val="FFFFFF" w:themeColor="background1"/>
                <w:sz w:val="24"/>
                <w:szCs w:val="24"/>
              </w:rPr>
            </w:pPr>
            <w:r w:rsidRPr="00BC19A0">
              <w:rPr>
                <w:rFonts w:ascii="Times New Roman" w:hAnsi="Times New Roman"/>
                <w:b/>
                <w:bCs/>
                <w:color w:val="FFFFFF" w:themeColor="background1"/>
                <w:sz w:val="24"/>
                <w:szCs w:val="24"/>
              </w:rPr>
              <w:t>Supervised Visitation*</w:t>
            </w:r>
            <w:r w:rsidR="006E58F1">
              <w:rPr>
                <w:rFonts w:ascii="Times New Roman" w:hAnsi="Times New Roman"/>
                <w:b/>
                <w:bCs/>
                <w:color w:val="FFFFFF" w:themeColor="background1"/>
                <w:sz w:val="24"/>
                <w:szCs w:val="24"/>
              </w:rPr>
              <w:t>*</w:t>
            </w:r>
          </w:p>
        </w:tc>
        <w:tc>
          <w:tcPr>
            <w:tcW w:w="1620" w:type="dxa"/>
            <w:vMerge w:val="restart"/>
            <w:tcBorders>
              <w:top w:val="single" w:sz="4" w:space="0" w:color="auto"/>
              <w:left w:val="single" w:sz="4" w:space="0" w:color="auto"/>
              <w:right w:val="single" w:sz="4" w:space="0" w:color="auto"/>
            </w:tcBorders>
            <w:shd w:val="clear" w:color="auto" w:fill="8DB3E2" w:themeFill="text2" w:themeFillTint="66"/>
          </w:tcPr>
          <w:p w:rsidR="003D7EDD" w:rsidRPr="00BC19A0" w:rsidRDefault="003D7EDD" w:rsidP="004A4681">
            <w:pPr>
              <w:pStyle w:val="BodyText3"/>
              <w:widowControl w:val="0"/>
              <w:spacing w:after="0"/>
              <w:jc w:val="center"/>
              <w:rPr>
                <w:rFonts w:ascii="Times New Roman" w:hAnsi="Times New Roman"/>
                <w:b/>
                <w:bCs/>
                <w:color w:val="FFFFFF" w:themeColor="background1"/>
                <w:sz w:val="24"/>
                <w:szCs w:val="24"/>
              </w:rPr>
            </w:pPr>
            <w:r w:rsidRPr="00BC19A0">
              <w:rPr>
                <w:rFonts w:ascii="Times New Roman" w:hAnsi="Times New Roman"/>
                <w:b/>
                <w:bCs/>
                <w:color w:val="FFFFFF" w:themeColor="background1"/>
                <w:sz w:val="24"/>
                <w:szCs w:val="24"/>
              </w:rPr>
              <w:t>Parent Education</w:t>
            </w:r>
          </w:p>
          <w:p w:rsidR="003D7EDD" w:rsidRPr="00BC19A0" w:rsidRDefault="003D7EDD" w:rsidP="004A4681">
            <w:pPr>
              <w:pStyle w:val="BodyText3"/>
              <w:widowControl w:val="0"/>
              <w:spacing w:after="0"/>
              <w:jc w:val="center"/>
              <w:rPr>
                <w:rFonts w:ascii="Times New Roman" w:hAnsi="Times New Roman"/>
                <w:b/>
                <w:bCs/>
                <w:color w:val="auto"/>
                <w:sz w:val="24"/>
                <w:szCs w:val="24"/>
              </w:rPr>
            </w:pPr>
            <w:r w:rsidRPr="00BC19A0">
              <w:rPr>
                <w:rFonts w:ascii="Times New Roman" w:hAnsi="Times New Roman"/>
                <w:b/>
                <w:bCs/>
                <w:color w:val="auto"/>
                <w:sz w:val="24"/>
                <w:szCs w:val="24"/>
              </w:rPr>
              <w:t>Adults</w:t>
            </w:r>
          </w:p>
        </w:tc>
      </w:tr>
      <w:tr w:rsidR="003D7EDD" w:rsidRPr="00BC19A0" w:rsidTr="00F13162">
        <w:tc>
          <w:tcPr>
            <w:tcW w:w="17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D7EDD" w:rsidRPr="00BC19A0" w:rsidRDefault="003D7EDD" w:rsidP="004A4681">
            <w:pPr>
              <w:pStyle w:val="BodyText3"/>
              <w:widowControl w:val="0"/>
              <w:spacing w:after="0"/>
              <w:jc w:val="center"/>
              <w:rPr>
                <w:rFonts w:ascii="Times New Roman" w:hAnsi="Times New Roman"/>
                <w:b/>
                <w:bCs/>
                <w:color w:val="auto"/>
                <w:sz w:val="24"/>
                <w:szCs w:val="24"/>
              </w:rPr>
            </w:pPr>
            <w:r w:rsidRPr="00BC19A0">
              <w:rPr>
                <w:rFonts w:ascii="Times New Roman" w:hAnsi="Times New Roman"/>
                <w:b/>
                <w:bCs/>
                <w:color w:val="auto"/>
                <w:sz w:val="24"/>
                <w:szCs w:val="24"/>
              </w:rPr>
              <w:t>Families</w:t>
            </w:r>
          </w:p>
        </w:tc>
        <w:tc>
          <w:tcPr>
            <w:tcW w:w="162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D7EDD" w:rsidRPr="00BC19A0" w:rsidRDefault="003D7EDD" w:rsidP="004A4681">
            <w:pPr>
              <w:pStyle w:val="BodyText3"/>
              <w:widowControl w:val="0"/>
              <w:spacing w:after="0"/>
              <w:jc w:val="center"/>
              <w:rPr>
                <w:rFonts w:ascii="Times New Roman" w:hAnsi="Times New Roman"/>
                <w:b/>
                <w:bCs/>
                <w:color w:val="auto"/>
                <w:sz w:val="24"/>
                <w:szCs w:val="24"/>
              </w:rPr>
            </w:pPr>
            <w:r w:rsidRPr="00BC19A0">
              <w:rPr>
                <w:rFonts w:ascii="Times New Roman" w:hAnsi="Times New Roman"/>
                <w:b/>
                <w:bCs/>
                <w:color w:val="auto"/>
                <w:sz w:val="24"/>
                <w:szCs w:val="24"/>
              </w:rPr>
              <w:t>Adults</w:t>
            </w:r>
          </w:p>
        </w:tc>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D7EDD" w:rsidRPr="00BC19A0" w:rsidRDefault="003D7EDD" w:rsidP="004A4681">
            <w:pPr>
              <w:pStyle w:val="BodyText3"/>
              <w:widowControl w:val="0"/>
              <w:spacing w:after="0"/>
              <w:rPr>
                <w:rFonts w:ascii="Times New Roman" w:hAnsi="Times New Roman"/>
                <w:b/>
                <w:bCs/>
                <w:color w:val="auto"/>
                <w:sz w:val="24"/>
                <w:szCs w:val="24"/>
              </w:rPr>
            </w:pPr>
            <w:r w:rsidRPr="00BC19A0">
              <w:rPr>
                <w:rFonts w:ascii="Times New Roman" w:hAnsi="Times New Roman"/>
                <w:b/>
                <w:bCs/>
                <w:color w:val="auto"/>
                <w:sz w:val="24"/>
                <w:szCs w:val="24"/>
              </w:rPr>
              <w:t>Children</w:t>
            </w:r>
          </w:p>
        </w:tc>
        <w:tc>
          <w:tcPr>
            <w:tcW w:w="27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D7EDD" w:rsidRPr="00BC19A0" w:rsidRDefault="003D7EDD" w:rsidP="004A4681">
            <w:pPr>
              <w:pStyle w:val="BodyText3"/>
              <w:widowControl w:val="0"/>
              <w:spacing w:after="0"/>
              <w:rPr>
                <w:rFonts w:ascii="Times New Roman" w:hAnsi="Times New Roman"/>
                <w:b/>
                <w:bCs/>
                <w:color w:val="auto"/>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D7EDD" w:rsidRPr="00BC19A0" w:rsidRDefault="003D7EDD" w:rsidP="004A4681">
            <w:pPr>
              <w:pStyle w:val="BodyText3"/>
              <w:widowControl w:val="0"/>
              <w:spacing w:after="0"/>
              <w:rPr>
                <w:rFonts w:ascii="Times New Roman" w:hAnsi="Times New Roman"/>
                <w:b/>
                <w:bCs/>
                <w:color w:val="auto"/>
                <w:sz w:val="24"/>
                <w:szCs w:val="24"/>
              </w:rPr>
            </w:pPr>
            <w:r w:rsidRPr="00BC19A0">
              <w:rPr>
                <w:rFonts w:ascii="Times New Roman" w:hAnsi="Times New Roman"/>
                <w:b/>
                <w:bCs/>
                <w:color w:val="auto"/>
                <w:sz w:val="24"/>
                <w:szCs w:val="24"/>
              </w:rPr>
              <w:t>Families</w:t>
            </w:r>
          </w:p>
        </w:tc>
        <w:tc>
          <w:tcPr>
            <w:tcW w:w="9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D7EDD" w:rsidRPr="00BC19A0" w:rsidRDefault="003D7EDD" w:rsidP="004A4681">
            <w:pPr>
              <w:pStyle w:val="BodyText3"/>
              <w:widowControl w:val="0"/>
              <w:spacing w:after="0"/>
              <w:rPr>
                <w:rFonts w:ascii="Times New Roman" w:hAnsi="Times New Roman"/>
                <w:b/>
                <w:bCs/>
                <w:color w:val="auto"/>
                <w:sz w:val="24"/>
                <w:szCs w:val="24"/>
              </w:rPr>
            </w:pPr>
            <w:r w:rsidRPr="00BC19A0">
              <w:rPr>
                <w:rFonts w:ascii="Times New Roman" w:hAnsi="Times New Roman"/>
                <w:b/>
                <w:bCs/>
                <w:color w:val="auto"/>
                <w:sz w:val="24"/>
                <w:szCs w:val="24"/>
              </w:rPr>
              <w:t>Adults</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D7EDD" w:rsidRPr="00BC19A0" w:rsidRDefault="003D7EDD" w:rsidP="004A4681">
            <w:pPr>
              <w:pStyle w:val="BodyText3"/>
              <w:widowControl w:val="0"/>
              <w:spacing w:after="0"/>
              <w:rPr>
                <w:rFonts w:ascii="Times New Roman" w:hAnsi="Times New Roman"/>
                <w:b/>
                <w:bCs/>
                <w:color w:val="auto"/>
                <w:sz w:val="24"/>
                <w:szCs w:val="24"/>
              </w:rPr>
            </w:pPr>
            <w:r w:rsidRPr="00BC19A0">
              <w:rPr>
                <w:rFonts w:ascii="Times New Roman" w:hAnsi="Times New Roman"/>
                <w:b/>
                <w:bCs/>
                <w:color w:val="auto"/>
                <w:sz w:val="24"/>
                <w:szCs w:val="24"/>
              </w:rPr>
              <w:t>Children</w:t>
            </w:r>
          </w:p>
        </w:tc>
        <w:tc>
          <w:tcPr>
            <w:tcW w:w="1620" w:type="dxa"/>
            <w:vMerge/>
            <w:tcBorders>
              <w:left w:val="single" w:sz="4" w:space="0" w:color="auto"/>
              <w:bottom w:val="single" w:sz="4" w:space="0" w:color="auto"/>
              <w:right w:val="single" w:sz="4" w:space="0" w:color="auto"/>
            </w:tcBorders>
            <w:shd w:val="clear" w:color="auto" w:fill="8DB3E2" w:themeFill="text2" w:themeFillTint="66"/>
            <w:hideMark/>
          </w:tcPr>
          <w:p w:rsidR="003D7EDD" w:rsidRPr="00BC19A0" w:rsidRDefault="003D7EDD" w:rsidP="004A4681">
            <w:pPr>
              <w:pStyle w:val="BodyText3"/>
              <w:widowControl w:val="0"/>
              <w:spacing w:after="0"/>
              <w:rPr>
                <w:rFonts w:ascii="Times New Roman" w:hAnsi="Times New Roman"/>
                <w:b/>
                <w:bCs/>
                <w:color w:val="auto"/>
                <w:sz w:val="24"/>
                <w:szCs w:val="24"/>
              </w:rPr>
            </w:pPr>
          </w:p>
        </w:tc>
      </w:tr>
      <w:tr w:rsidR="003D7EDD" w:rsidRPr="00BC19A0" w:rsidTr="006E58F1">
        <w:tc>
          <w:tcPr>
            <w:tcW w:w="1710" w:type="dxa"/>
            <w:tcBorders>
              <w:top w:val="single" w:sz="4" w:space="0" w:color="auto"/>
              <w:left w:val="single" w:sz="4" w:space="0" w:color="auto"/>
              <w:bottom w:val="single" w:sz="4" w:space="0" w:color="auto"/>
              <w:right w:val="single" w:sz="4" w:space="0" w:color="auto"/>
            </w:tcBorders>
          </w:tcPr>
          <w:p w:rsidR="003D7EDD" w:rsidRPr="00BC19A0" w:rsidRDefault="003D7EDD" w:rsidP="004A4681">
            <w:pPr>
              <w:pStyle w:val="BodyText3"/>
              <w:widowControl w:val="0"/>
              <w:spacing w:after="0"/>
              <w:jc w:val="center"/>
              <w:rPr>
                <w:rFonts w:ascii="Times New Roman" w:hAnsi="Times New Roman"/>
                <w:b/>
                <w:bCs/>
                <w:i/>
                <w:color w:val="auto"/>
                <w:sz w:val="24"/>
                <w:szCs w:val="24"/>
              </w:rPr>
            </w:pPr>
            <w:r w:rsidRPr="00BC19A0">
              <w:rPr>
                <w:rFonts w:ascii="Times New Roman" w:hAnsi="Times New Roman"/>
                <w:b/>
                <w:bCs/>
                <w:i/>
                <w:color w:val="auto"/>
                <w:sz w:val="24"/>
                <w:szCs w:val="24"/>
              </w:rPr>
              <w:t>137</w:t>
            </w:r>
          </w:p>
        </w:tc>
        <w:tc>
          <w:tcPr>
            <w:tcW w:w="1620" w:type="dxa"/>
            <w:tcBorders>
              <w:top w:val="single" w:sz="4" w:space="0" w:color="auto"/>
              <w:left w:val="single" w:sz="4" w:space="0" w:color="auto"/>
              <w:bottom w:val="single" w:sz="4" w:space="0" w:color="auto"/>
              <w:right w:val="single" w:sz="4" w:space="0" w:color="auto"/>
            </w:tcBorders>
          </w:tcPr>
          <w:p w:rsidR="003D7EDD" w:rsidRPr="00BC19A0" w:rsidRDefault="003D7EDD" w:rsidP="004A4681">
            <w:pPr>
              <w:pStyle w:val="BodyText3"/>
              <w:widowControl w:val="0"/>
              <w:spacing w:after="0"/>
              <w:jc w:val="center"/>
              <w:rPr>
                <w:rFonts w:ascii="Times New Roman" w:hAnsi="Times New Roman"/>
                <w:b/>
                <w:bCs/>
                <w:i/>
                <w:color w:val="auto"/>
                <w:sz w:val="24"/>
                <w:szCs w:val="24"/>
              </w:rPr>
            </w:pPr>
            <w:r w:rsidRPr="00BC19A0">
              <w:rPr>
                <w:rFonts w:ascii="Times New Roman" w:hAnsi="Times New Roman"/>
                <w:b/>
                <w:bCs/>
                <w:i/>
                <w:color w:val="auto"/>
                <w:sz w:val="24"/>
                <w:szCs w:val="24"/>
              </w:rPr>
              <w:t>192</w:t>
            </w:r>
          </w:p>
        </w:tc>
        <w:tc>
          <w:tcPr>
            <w:tcW w:w="1260" w:type="dxa"/>
            <w:tcBorders>
              <w:top w:val="single" w:sz="4" w:space="0" w:color="auto"/>
              <w:left w:val="single" w:sz="4" w:space="0" w:color="auto"/>
              <w:bottom w:val="single" w:sz="4" w:space="0" w:color="auto"/>
              <w:right w:val="single" w:sz="4" w:space="0" w:color="auto"/>
            </w:tcBorders>
          </w:tcPr>
          <w:p w:rsidR="003D7EDD" w:rsidRPr="00BC19A0" w:rsidRDefault="003D7EDD" w:rsidP="004A4681">
            <w:pPr>
              <w:pStyle w:val="BodyText3"/>
              <w:widowControl w:val="0"/>
              <w:spacing w:after="0"/>
              <w:jc w:val="center"/>
              <w:rPr>
                <w:rFonts w:ascii="Times New Roman" w:hAnsi="Times New Roman"/>
                <w:b/>
                <w:bCs/>
                <w:i/>
                <w:color w:val="auto"/>
                <w:sz w:val="24"/>
                <w:szCs w:val="24"/>
              </w:rPr>
            </w:pPr>
            <w:r w:rsidRPr="00BC19A0">
              <w:rPr>
                <w:rFonts w:ascii="Times New Roman" w:hAnsi="Times New Roman"/>
                <w:b/>
                <w:bCs/>
                <w:i/>
                <w:color w:val="auto"/>
                <w:sz w:val="24"/>
                <w:szCs w:val="24"/>
              </w:rPr>
              <w:t>275</w:t>
            </w:r>
          </w:p>
        </w:tc>
        <w:tc>
          <w:tcPr>
            <w:tcW w:w="2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7EDD" w:rsidRPr="00BC19A0" w:rsidRDefault="003D7EDD" w:rsidP="004A4681">
            <w:pPr>
              <w:pStyle w:val="BodyText3"/>
              <w:widowControl w:val="0"/>
              <w:spacing w:after="0"/>
              <w:jc w:val="center"/>
              <w:rPr>
                <w:rFonts w:ascii="Times New Roman" w:hAnsi="Times New Roman"/>
                <w:b/>
                <w:bCs/>
                <w:i/>
                <w:color w:val="auto"/>
                <w:sz w:val="24"/>
                <w:szCs w:val="24"/>
              </w:rPr>
            </w:pPr>
          </w:p>
        </w:tc>
        <w:tc>
          <w:tcPr>
            <w:tcW w:w="1170" w:type="dxa"/>
            <w:tcBorders>
              <w:top w:val="single" w:sz="4" w:space="0" w:color="auto"/>
              <w:left w:val="single" w:sz="4" w:space="0" w:color="auto"/>
              <w:bottom w:val="single" w:sz="4" w:space="0" w:color="auto"/>
              <w:right w:val="single" w:sz="4" w:space="0" w:color="auto"/>
            </w:tcBorders>
          </w:tcPr>
          <w:p w:rsidR="003D7EDD" w:rsidRPr="00BC19A0" w:rsidRDefault="003D7EDD" w:rsidP="004A4681">
            <w:pPr>
              <w:pStyle w:val="BodyText3"/>
              <w:widowControl w:val="0"/>
              <w:spacing w:after="0"/>
              <w:jc w:val="center"/>
              <w:rPr>
                <w:rFonts w:ascii="Times New Roman" w:hAnsi="Times New Roman"/>
                <w:b/>
                <w:bCs/>
                <w:i/>
                <w:color w:val="auto"/>
                <w:sz w:val="24"/>
                <w:szCs w:val="24"/>
              </w:rPr>
            </w:pPr>
            <w:r w:rsidRPr="00BC19A0">
              <w:rPr>
                <w:rFonts w:ascii="Times New Roman" w:hAnsi="Times New Roman"/>
                <w:b/>
                <w:bCs/>
                <w:i/>
                <w:color w:val="auto"/>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3D7EDD" w:rsidRPr="00BC19A0" w:rsidRDefault="003D7EDD" w:rsidP="004A4681">
            <w:pPr>
              <w:pStyle w:val="BodyText3"/>
              <w:widowControl w:val="0"/>
              <w:spacing w:after="0"/>
              <w:jc w:val="center"/>
              <w:rPr>
                <w:rFonts w:ascii="Times New Roman" w:hAnsi="Times New Roman"/>
                <w:b/>
                <w:bCs/>
                <w:i/>
                <w:color w:val="auto"/>
                <w:sz w:val="24"/>
                <w:szCs w:val="24"/>
              </w:rPr>
            </w:pPr>
            <w:r w:rsidRPr="00BC19A0">
              <w:rPr>
                <w:rFonts w:ascii="Times New Roman" w:hAnsi="Times New Roman"/>
                <w:b/>
                <w:bCs/>
                <w:i/>
                <w:color w:val="auto"/>
                <w:sz w:val="24"/>
                <w:szCs w:val="24"/>
              </w:rPr>
              <w:t>9</w:t>
            </w:r>
          </w:p>
        </w:tc>
        <w:tc>
          <w:tcPr>
            <w:tcW w:w="1170" w:type="dxa"/>
            <w:tcBorders>
              <w:top w:val="single" w:sz="4" w:space="0" w:color="auto"/>
              <w:left w:val="single" w:sz="4" w:space="0" w:color="auto"/>
              <w:bottom w:val="single" w:sz="4" w:space="0" w:color="auto"/>
              <w:right w:val="single" w:sz="4" w:space="0" w:color="auto"/>
            </w:tcBorders>
          </w:tcPr>
          <w:p w:rsidR="003D7EDD" w:rsidRPr="00BC19A0" w:rsidRDefault="003D7EDD" w:rsidP="004A4681">
            <w:pPr>
              <w:pStyle w:val="BodyText3"/>
              <w:widowControl w:val="0"/>
              <w:spacing w:after="0"/>
              <w:jc w:val="center"/>
              <w:rPr>
                <w:rFonts w:ascii="Times New Roman" w:hAnsi="Times New Roman"/>
                <w:b/>
                <w:bCs/>
                <w:i/>
                <w:color w:val="auto"/>
                <w:sz w:val="24"/>
                <w:szCs w:val="24"/>
              </w:rPr>
            </w:pPr>
            <w:r w:rsidRPr="00BC19A0">
              <w:rPr>
                <w:rFonts w:ascii="Times New Roman" w:hAnsi="Times New Roman"/>
                <w:b/>
                <w:bCs/>
                <w:i/>
                <w:color w:val="auto"/>
                <w:sz w:val="24"/>
                <w:szCs w:val="24"/>
              </w:rPr>
              <w:t>17</w:t>
            </w:r>
          </w:p>
        </w:tc>
        <w:tc>
          <w:tcPr>
            <w:tcW w:w="1620" w:type="dxa"/>
            <w:tcBorders>
              <w:top w:val="single" w:sz="4" w:space="0" w:color="auto"/>
              <w:left w:val="single" w:sz="4" w:space="0" w:color="auto"/>
              <w:bottom w:val="single" w:sz="4" w:space="0" w:color="auto"/>
              <w:right w:val="single" w:sz="4" w:space="0" w:color="auto"/>
            </w:tcBorders>
          </w:tcPr>
          <w:p w:rsidR="003D7EDD" w:rsidRPr="00BC19A0" w:rsidRDefault="003D7EDD" w:rsidP="004A4681">
            <w:pPr>
              <w:pStyle w:val="BodyText3"/>
              <w:widowControl w:val="0"/>
              <w:spacing w:after="0"/>
              <w:jc w:val="center"/>
              <w:rPr>
                <w:rFonts w:ascii="Times New Roman" w:hAnsi="Times New Roman"/>
                <w:b/>
                <w:bCs/>
                <w:i/>
                <w:color w:val="auto"/>
                <w:sz w:val="24"/>
                <w:szCs w:val="24"/>
              </w:rPr>
            </w:pPr>
            <w:r w:rsidRPr="00BC19A0">
              <w:rPr>
                <w:rFonts w:ascii="Times New Roman" w:hAnsi="Times New Roman"/>
                <w:b/>
                <w:bCs/>
                <w:i/>
                <w:color w:val="auto"/>
                <w:sz w:val="24"/>
                <w:szCs w:val="24"/>
              </w:rPr>
              <w:t>303</w:t>
            </w:r>
          </w:p>
        </w:tc>
      </w:tr>
    </w:tbl>
    <w:p w:rsidR="003B724F" w:rsidRPr="003D7EDD" w:rsidRDefault="008859F4" w:rsidP="006E58F1">
      <w:pPr>
        <w:pStyle w:val="BodyText3"/>
        <w:widowControl w:val="0"/>
        <w:spacing w:before="120" w:after="0"/>
        <w:rPr>
          <w:rFonts w:ascii="Times New Roman" w:hAnsi="Times New Roman"/>
          <w:b/>
          <w:bCs/>
          <w:i/>
          <w:color w:val="0070C0"/>
          <w14:ligatures w14:val="none"/>
        </w:rPr>
      </w:pPr>
      <w:r w:rsidRPr="003D7EDD">
        <w:rPr>
          <w:rFonts w:ascii="Times New Roman" w:hAnsi="Times New Roman"/>
          <w:b/>
          <w:bCs/>
          <w:i/>
          <w:color w:val="0070C0"/>
          <w14:ligatures w14:val="none"/>
        </w:rPr>
        <w:t>*Supervised Visitation: Program phased out 10-1-17</w:t>
      </w:r>
    </w:p>
    <w:p w:rsidR="004A4681" w:rsidRPr="006E58F1" w:rsidRDefault="004A4681" w:rsidP="004A4681">
      <w:pPr>
        <w:pStyle w:val="BodyText3"/>
        <w:widowControl w:val="0"/>
        <w:spacing w:before="120" w:after="0"/>
        <w:rPr>
          <w:rFonts w:ascii="Times New Roman" w:hAnsi="Times New Roman"/>
          <w:b/>
          <w:bCs/>
          <w:color w:val="auto"/>
          <w:sz w:val="24"/>
          <w:szCs w:val="24"/>
          <w14:ligatures w14:val="none"/>
        </w:rPr>
      </w:pPr>
      <w:r>
        <w:rPr>
          <w:rFonts w:ascii="Times New Roman" w:hAnsi="Times New Roman"/>
          <w:b/>
          <w:bCs/>
          <w:color w:val="auto"/>
          <w:sz w:val="24"/>
          <w:szCs w:val="24"/>
          <w14:ligatures w14:val="none"/>
        </w:rPr>
        <w:t>Approximately</w:t>
      </w:r>
      <w:r w:rsidRPr="006E58F1">
        <w:rPr>
          <w:rFonts w:ascii="Times New Roman" w:hAnsi="Times New Roman"/>
          <w:b/>
          <w:bCs/>
          <w:color w:val="auto"/>
          <w:sz w:val="24"/>
          <w:szCs w:val="24"/>
          <w14:ligatures w14:val="none"/>
        </w:rPr>
        <w:t xml:space="preserve"> </w:t>
      </w:r>
      <w:r w:rsidRPr="006E58F1">
        <w:rPr>
          <w:rFonts w:ascii="Times New Roman" w:hAnsi="Times New Roman"/>
          <w:b/>
          <w:bCs/>
          <w:color w:val="auto"/>
          <w:sz w:val="24"/>
          <w:szCs w:val="24"/>
          <w:u w:val="single"/>
          <w14:ligatures w14:val="none"/>
        </w:rPr>
        <w:t>3800 hours</w:t>
      </w:r>
      <w:r w:rsidRPr="006E58F1">
        <w:rPr>
          <w:rFonts w:ascii="Times New Roman" w:hAnsi="Times New Roman"/>
          <w:b/>
          <w:bCs/>
          <w:color w:val="auto"/>
          <w:sz w:val="24"/>
          <w:szCs w:val="24"/>
          <w14:ligatures w14:val="none"/>
        </w:rPr>
        <w:t xml:space="preserve"> of direct service hours were delivered to families participating in the Exchange Parent Aide program during the year.  That’s an average of 27 hours per family during the duration of services (average </w:t>
      </w:r>
      <w:r>
        <w:rPr>
          <w:rFonts w:ascii="Times New Roman" w:hAnsi="Times New Roman"/>
          <w:b/>
          <w:bCs/>
          <w:color w:val="auto"/>
          <w:sz w:val="24"/>
          <w:szCs w:val="24"/>
          <w14:ligatures w14:val="none"/>
        </w:rPr>
        <w:t xml:space="preserve">duration </w:t>
      </w:r>
      <w:r w:rsidRPr="006E58F1">
        <w:rPr>
          <w:rFonts w:ascii="Times New Roman" w:hAnsi="Times New Roman"/>
          <w:b/>
          <w:bCs/>
          <w:color w:val="auto"/>
          <w:sz w:val="24"/>
          <w:szCs w:val="24"/>
          <w14:ligatures w14:val="none"/>
        </w:rPr>
        <w:t>of 9 months).</w:t>
      </w:r>
      <w:r>
        <w:rPr>
          <w:rFonts w:ascii="Times New Roman" w:hAnsi="Times New Roman"/>
          <w:b/>
          <w:bCs/>
          <w:color w:val="auto"/>
          <w:sz w:val="24"/>
          <w:szCs w:val="24"/>
          <w14:ligatures w14:val="none"/>
        </w:rPr>
        <w:t xml:space="preserve">  In addition, approximately 150 hours of Par</w:t>
      </w:r>
      <w:r w:rsidR="003C21C4">
        <w:rPr>
          <w:rFonts w:ascii="Times New Roman" w:hAnsi="Times New Roman"/>
          <w:b/>
          <w:bCs/>
          <w:color w:val="auto"/>
          <w:sz w:val="24"/>
          <w:szCs w:val="24"/>
          <w14:ligatures w14:val="none"/>
        </w:rPr>
        <w:t>ent Education and 700 hours of Supervised Visitation services were</w:t>
      </w:r>
      <w:r>
        <w:rPr>
          <w:rFonts w:ascii="Times New Roman" w:hAnsi="Times New Roman"/>
          <w:b/>
          <w:bCs/>
          <w:color w:val="auto"/>
          <w:sz w:val="24"/>
          <w:szCs w:val="24"/>
          <w14:ligatures w14:val="none"/>
        </w:rPr>
        <w:t xml:space="preserve"> provided.</w:t>
      </w:r>
    </w:p>
    <w:p w:rsidR="00F13162" w:rsidRDefault="00F13162" w:rsidP="006E58F1">
      <w:pPr>
        <w:pStyle w:val="Heading1"/>
        <w:rPr>
          <w:b/>
          <w:sz w:val="28"/>
          <w:szCs w:val="28"/>
          <w:u w:val="single"/>
        </w:rPr>
      </w:pPr>
    </w:p>
    <w:p w:rsidR="003D7EDD" w:rsidRPr="003D7EDD" w:rsidRDefault="003D7EDD" w:rsidP="006E58F1">
      <w:pPr>
        <w:pStyle w:val="Heading1"/>
        <w:rPr>
          <w:rFonts w:cs="Times New Roman"/>
          <w:b/>
          <w:sz w:val="28"/>
          <w:szCs w:val="28"/>
          <w:u w:val="single"/>
        </w:rPr>
      </w:pPr>
      <w:r w:rsidRPr="003D7EDD">
        <w:rPr>
          <w:b/>
          <w:sz w:val="28"/>
          <w:szCs w:val="28"/>
          <w:u w:val="single"/>
        </w:rPr>
        <w:t>Parent Aide Program Outcomes</w:t>
      </w:r>
    </w:p>
    <w:p w:rsidR="00DE43B9" w:rsidRDefault="00DE43B9" w:rsidP="006E58F1">
      <w:pPr>
        <w:pStyle w:val="BodyText3"/>
        <w:widowControl w:val="0"/>
        <w:spacing w:before="120" w:after="0"/>
        <w:rPr>
          <w:rFonts w:ascii="Times New Roman" w:hAnsi="Times New Roman"/>
          <w:b/>
          <w:bCs/>
          <w:color w:val="auto"/>
          <w:sz w:val="24"/>
          <w:szCs w:val="24"/>
          <w14:ligatures w14:val="none"/>
        </w:rPr>
      </w:pPr>
      <w:r w:rsidRPr="003D7EDD">
        <w:rPr>
          <w:rFonts w:ascii="Times New Roman" w:hAnsi="Times New Roman"/>
          <w:b/>
          <w:bCs/>
          <w:color w:val="auto"/>
          <w:sz w:val="24"/>
          <w:szCs w:val="24"/>
          <w14:ligatures w14:val="none"/>
        </w:rPr>
        <w:t>During 2017, 88 Parent Aide cases closed for the following reasons:</w:t>
      </w:r>
    </w:p>
    <w:p w:rsidR="004A4681" w:rsidRPr="004A4681" w:rsidRDefault="004A4681" w:rsidP="004A4681">
      <w:pPr>
        <w:pStyle w:val="BodyText3"/>
        <w:widowControl w:val="0"/>
        <w:numPr>
          <w:ilvl w:val="0"/>
          <w:numId w:val="14"/>
        </w:numPr>
        <w:spacing w:after="0"/>
        <w:rPr>
          <w:rFonts w:ascii="Times New Roman" w:hAnsi="Times New Roman"/>
          <w:b/>
          <w:bCs/>
          <w:color w:val="auto"/>
          <w:sz w:val="24"/>
          <w:szCs w:val="24"/>
          <w14:ligatures w14:val="none"/>
        </w:rPr>
      </w:pPr>
      <w:r w:rsidRPr="004A4681">
        <w:rPr>
          <w:rFonts w:ascii="Times New Roman" w:hAnsi="Times New Roman"/>
          <w:b/>
          <w:bCs/>
          <w:color w:val="auto"/>
          <w:sz w:val="24"/>
          <w:szCs w:val="24"/>
          <w14:ligatures w14:val="none"/>
        </w:rPr>
        <w:t>Graduated Exchange Parent Aide program: 56 families</w:t>
      </w:r>
    </w:p>
    <w:p w:rsidR="004A4681" w:rsidRPr="004A4681" w:rsidRDefault="004A4681" w:rsidP="004A4681">
      <w:pPr>
        <w:pStyle w:val="BodyText3"/>
        <w:widowControl w:val="0"/>
        <w:numPr>
          <w:ilvl w:val="0"/>
          <w:numId w:val="14"/>
        </w:numPr>
        <w:spacing w:after="0"/>
        <w:rPr>
          <w:rFonts w:ascii="Times New Roman" w:hAnsi="Times New Roman"/>
          <w:b/>
          <w:bCs/>
          <w:color w:val="auto"/>
          <w:sz w:val="24"/>
          <w:szCs w:val="24"/>
          <w14:ligatures w14:val="none"/>
        </w:rPr>
      </w:pPr>
      <w:r w:rsidRPr="004A4681">
        <w:rPr>
          <w:rFonts w:ascii="Times New Roman" w:hAnsi="Times New Roman"/>
          <w:b/>
          <w:bCs/>
          <w:color w:val="auto"/>
          <w:sz w:val="24"/>
          <w:szCs w:val="24"/>
          <w14:ligatures w14:val="none"/>
        </w:rPr>
        <w:t xml:space="preserve">Refused to participate in services:  14 </w:t>
      </w:r>
      <w:r w:rsidR="00124D9C" w:rsidRPr="004A4681">
        <w:rPr>
          <w:rFonts w:ascii="Times New Roman" w:hAnsi="Times New Roman"/>
          <w:b/>
          <w:bCs/>
          <w:color w:val="auto"/>
          <w:sz w:val="24"/>
          <w:szCs w:val="24"/>
          <w14:ligatures w14:val="none"/>
        </w:rPr>
        <w:t>families</w:t>
      </w:r>
    </w:p>
    <w:p w:rsidR="004A4681" w:rsidRPr="004A4681" w:rsidRDefault="004A4681" w:rsidP="004A4681">
      <w:pPr>
        <w:pStyle w:val="BodyText3"/>
        <w:widowControl w:val="0"/>
        <w:numPr>
          <w:ilvl w:val="0"/>
          <w:numId w:val="14"/>
        </w:numPr>
        <w:spacing w:after="0"/>
        <w:rPr>
          <w:rFonts w:ascii="Times New Roman" w:hAnsi="Times New Roman"/>
          <w:b/>
          <w:bCs/>
          <w:color w:val="auto"/>
          <w:sz w:val="24"/>
          <w:szCs w:val="24"/>
          <w14:ligatures w14:val="none"/>
        </w:rPr>
      </w:pPr>
      <w:r w:rsidRPr="004A4681">
        <w:rPr>
          <w:rFonts w:ascii="Times New Roman" w:hAnsi="Times New Roman"/>
          <w:b/>
          <w:bCs/>
          <w:color w:val="auto"/>
          <w:sz w:val="24"/>
          <w:szCs w:val="24"/>
          <w14:ligatures w14:val="none"/>
        </w:rPr>
        <w:t xml:space="preserve">Moved out of county:  4 </w:t>
      </w:r>
      <w:r w:rsidR="00124D9C" w:rsidRPr="004A4681">
        <w:rPr>
          <w:rFonts w:ascii="Times New Roman" w:hAnsi="Times New Roman"/>
          <w:b/>
          <w:bCs/>
          <w:color w:val="auto"/>
          <w:sz w:val="24"/>
          <w:szCs w:val="24"/>
          <w14:ligatures w14:val="none"/>
        </w:rPr>
        <w:t>families</w:t>
      </w:r>
    </w:p>
    <w:p w:rsidR="004A4681" w:rsidRPr="004A4681" w:rsidRDefault="004A4681" w:rsidP="004A4681">
      <w:pPr>
        <w:pStyle w:val="BodyText3"/>
        <w:widowControl w:val="0"/>
        <w:numPr>
          <w:ilvl w:val="0"/>
          <w:numId w:val="14"/>
        </w:numPr>
        <w:spacing w:after="0"/>
        <w:rPr>
          <w:rFonts w:ascii="Times New Roman" w:hAnsi="Times New Roman"/>
          <w:b/>
          <w:bCs/>
          <w:color w:val="auto"/>
          <w:sz w:val="24"/>
          <w:szCs w:val="24"/>
          <w14:ligatures w14:val="none"/>
        </w:rPr>
      </w:pPr>
      <w:r w:rsidRPr="004A4681">
        <w:rPr>
          <w:rFonts w:ascii="Times New Roman" w:hAnsi="Times New Roman"/>
          <w:b/>
          <w:bCs/>
          <w:color w:val="auto"/>
          <w:sz w:val="24"/>
          <w:szCs w:val="24"/>
          <w14:ligatures w14:val="none"/>
        </w:rPr>
        <w:t xml:space="preserve">Loss of contact </w:t>
      </w:r>
      <w:r w:rsidRPr="004A4681">
        <w:rPr>
          <w:rFonts w:ascii="Times New Roman" w:hAnsi="Times New Roman"/>
          <w:b/>
          <w:bCs/>
          <w:i/>
          <w:color w:val="auto"/>
          <w:sz w:val="24"/>
          <w:szCs w:val="24"/>
          <w14:ligatures w14:val="none"/>
        </w:rPr>
        <w:t xml:space="preserve">(i.e. family moved without providing forwarding information):  </w:t>
      </w:r>
      <w:r w:rsidRPr="000E1DF9">
        <w:rPr>
          <w:rFonts w:ascii="Times New Roman" w:hAnsi="Times New Roman"/>
          <w:b/>
          <w:bCs/>
          <w:color w:val="auto"/>
          <w:sz w:val="24"/>
          <w:szCs w:val="24"/>
          <w14:ligatures w14:val="none"/>
        </w:rPr>
        <w:t>7 families</w:t>
      </w:r>
    </w:p>
    <w:p w:rsidR="004A4681" w:rsidRPr="004F4089" w:rsidRDefault="004A4681" w:rsidP="004A4681">
      <w:pPr>
        <w:pStyle w:val="BodyText3"/>
        <w:widowControl w:val="0"/>
        <w:numPr>
          <w:ilvl w:val="0"/>
          <w:numId w:val="14"/>
        </w:numPr>
        <w:spacing w:after="0"/>
        <w:rPr>
          <w:rFonts w:ascii="Times New Roman" w:hAnsi="Times New Roman"/>
          <w:b/>
          <w:bCs/>
          <w:color w:val="auto"/>
          <w:sz w:val="24"/>
          <w:szCs w:val="24"/>
          <w14:ligatures w14:val="none"/>
        </w:rPr>
      </w:pPr>
      <w:r w:rsidRPr="004A4681">
        <w:rPr>
          <w:rFonts w:ascii="Times New Roman" w:hAnsi="Times New Roman"/>
          <w:b/>
          <w:bCs/>
          <w:color w:val="auto"/>
          <w:sz w:val="24"/>
          <w:szCs w:val="24"/>
          <w14:ligatures w14:val="none"/>
        </w:rPr>
        <w:t xml:space="preserve">Inappropriate Case </w:t>
      </w:r>
      <w:r w:rsidRPr="004A4681">
        <w:rPr>
          <w:rFonts w:ascii="Times New Roman" w:hAnsi="Times New Roman"/>
          <w:b/>
          <w:bCs/>
          <w:i/>
          <w:color w:val="auto"/>
          <w:sz w:val="24"/>
          <w:szCs w:val="24"/>
          <w14:ligatures w14:val="none"/>
        </w:rPr>
        <w:t xml:space="preserve">(e.g. determined that family needed therapeutic assistance, children placed into foster care):  </w:t>
      </w:r>
      <w:r w:rsidRPr="004F4089">
        <w:rPr>
          <w:rFonts w:ascii="Times New Roman" w:hAnsi="Times New Roman"/>
          <w:b/>
          <w:bCs/>
          <w:color w:val="auto"/>
          <w:sz w:val="24"/>
          <w:szCs w:val="24"/>
          <w14:ligatures w14:val="none"/>
        </w:rPr>
        <w:t>7 families</w:t>
      </w:r>
    </w:p>
    <w:p w:rsidR="00DE43B9" w:rsidRPr="00BC19A0" w:rsidRDefault="00DE43B9" w:rsidP="006E58F1">
      <w:pPr>
        <w:pStyle w:val="BodyText3"/>
        <w:widowControl w:val="0"/>
        <w:spacing w:before="120" w:after="0"/>
        <w:rPr>
          <w:rFonts w:ascii="Times New Roman" w:hAnsi="Times New Roman"/>
          <w:b/>
          <w:bCs/>
          <w:i/>
          <w:color w:val="0070C0"/>
          <w:sz w:val="24"/>
          <w:szCs w:val="24"/>
          <w14:ligatures w14:val="none"/>
        </w:rPr>
      </w:pPr>
    </w:p>
    <w:p w:rsidR="003D7EDD" w:rsidRPr="00F13162" w:rsidRDefault="003D7EDD" w:rsidP="006E58F1">
      <w:pPr>
        <w:pStyle w:val="Heading1"/>
        <w:rPr>
          <w:rFonts w:ascii="Times New Roman" w:hAnsi="Times New Roman" w:cs="Times New Roman"/>
          <w:b/>
          <w:sz w:val="28"/>
          <w:szCs w:val="28"/>
          <w:u w:val="single"/>
        </w:rPr>
      </w:pPr>
      <w:r w:rsidRPr="00F13162">
        <w:rPr>
          <w:rFonts w:ascii="Times New Roman" w:hAnsi="Times New Roman" w:cs="Times New Roman"/>
          <w:b/>
          <w:sz w:val="28"/>
          <w:szCs w:val="28"/>
          <w:u w:val="single"/>
        </w:rPr>
        <w:t>Program Descriptions:</w:t>
      </w:r>
    </w:p>
    <w:p w:rsidR="004A4681" w:rsidRPr="003C21C4" w:rsidRDefault="00F13162" w:rsidP="003C21C4">
      <w:pPr>
        <w:tabs>
          <w:tab w:val="left" w:pos="90"/>
        </w:tabs>
        <w:spacing w:line="240" w:lineRule="auto"/>
        <w:rPr>
          <w:rFonts w:ascii="Times New Roman" w:hAnsi="Times New Roman" w:cs="Times New Roman"/>
          <w:sz w:val="24"/>
          <w:szCs w:val="24"/>
        </w:rPr>
      </w:pPr>
      <w:r w:rsidRPr="003C21C4">
        <w:rPr>
          <w:rFonts w:ascii="Times New Roman" w:hAnsi="Times New Roman" w:cs="Times New Roman"/>
          <w:b/>
          <w:bCs/>
          <w:color w:val="365F91" w:themeColor="accent1" w:themeShade="BF"/>
          <w:sz w:val="24"/>
          <w:szCs w:val="24"/>
        </w:rPr>
        <w:t xml:space="preserve">Exchange </w:t>
      </w:r>
      <w:r w:rsidR="002F2E17" w:rsidRPr="003C21C4">
        <w:rPr>
          <w:rFonts w:ascii="Times New Roman" w:hAnsi="Times New Roman" w:cs="Times New Roman"/>
          <w:b/>
          <w:bCs/>
          <w:color w:val="365F91" w:themeColor="accent1" w:themeShade="BF"/>
          <w:sz w:val="24"/>
          <w:szCs w:val="24"/>
        </w:rPr>
        <w:t>Parent Aide:</w:t>
      </w:r>
      <w:r w:rsidRPr="003C21C4">
        <w:rPr>
          <w:rFonts w:ascii="Times New Roman" w:hAnsi="Times New Roman" w:cs="Times New Roman"/>
          <w:b/>
          <w:bCs/>
          <w:color w:val="365F91" w:themeColor="accent1" w:themeShade="BF"/>
          <w:sz w:val="24"/>
          <w:szCs w:val="24"/>
        </w:rPr>
        <w:t xml:space="preserve">  </w:t>
      </w:r>
      <w:r w:rsidRPr="003C21C4">
        <w:rPr>
          <w:rFonts w:ascii="Times New Roman" w:hAnsi="Times New Roman" w:cs="Times New Roman"/>
          <w:bCs/>
          <w:sz w:val="24"/>
          <w:szCs w:val="24"/>
        </w:rPr>
        <w:t xml:space="preserve">Parent Aides are </w:t>
      </w:r>
      <w:r w:rsidRPr="003C21C4">
        <w:rPr>
          <w:rFonts w:ascii="Times New Roman" w:hAnsi="Times New Roman" w:cs="Times New Roman"/>
          <w:sz w:val="24"/>
          <w:szCs w:val="24"/>
        </w:rPr>
        <w:t>trained, professionally supervised individuals who provide supportive, strength-based, and educational in-home service</w:t>
      </w:r>
      <w:r w:rsidR="003C21C4">
        <w:rPr>
          <w:rFonts w:ascii="Times New Roman" w:hAnsi="Times New Roman" w:cs="Times New Roman"/>
          <w:sz w:val="24"/>
          <w:szCs w:val="24"/>
        </w:rPr>
        <w:t>s</w:t>
      </w:r>
      <w:r w:rsidRPr="003C21C4">
        <w:rPr>
          <w:rFonts w:ascii="Times New Roman" w:hAnsi="Times New Roman" w:cs="Times New Roman"/>
          <w:sz w:val="24"/>
          <w:szCs w:val="24"/>
        </w:rPr>
        <w:t xml:space="preserve">.  Through services, families receive information about child development and behavior management; receive in-home support as they integrate this information into everyday life; learn strategies to strengthen their life skills (e.g. budgeting, scheduling, problem-solving); and gain knowledge of and access to social support systems.  Families must have at least one child residing in the home 0-12 years (prenatal services offered). </w:t>
      </w:r>
      <w:r w:rsidR="004A4681" w:rsidRPr="003C21C4">
        <w:rPr>
          <w:rFonts w:ascii="Times New Roman" w:hAnsi="Times New Roman" w:cs="Times New Roman"/>
          <w:sz w:val="24"/>
          <w:szCs w:val="24"/>
        </w:rPr>
        <w:t xml:space="preserve">Studies link Parent Aide services </w:t>
      </w:r>
      <w:r w:rsidR="00124D9C" w:rsidRPr="003C21C4">
        <w:rPr>
          <w:rFonts w:ascii="Times New Roman" w:hAnsi="Times New Roman" w:cs="Times New Roman"/>
          <w:sz w:val="24"/>
          <w:szCs w:val="24"/>
        </w:rPr>
        <w:t xml:space="preserve">with: </w:t>
      </w:r>
      <w:r w:rsidR="004A4681" w:rsidRPr="003C21C4">
        <w:rPr>
          <w:rFonts w:ascii="Times New Roman" w:hAnsi="Times New Roman" w:cs="Times New Roman"/>
          <w:sz w:val="24"/>
          <w:szCs w:val="24"/>
        </w:rPr>
        <w:t>Reduced maternal stress, depression and anxiety</w:t>
      </w:r>
      <w:r w:rsidR="00124D9C" w:rsidRPr="003C21C4">
        <w:rPr>
          <w:rFonts w:ascii="Times New Roman" w:hAnsi="Times New Roman" w:cs="Times New Roman"/>
          <w:sz w:val="24"/>
          <w:szCs w:val="24"/>
        </w:rPr>
        <w:t xml:space="preserve">; </w:t>
      </w:r>
      <w:r w:rsidRPr="003C21C4">
        <w:rPr>
          <w:rFonts w:ascii="Times New Roman" w:hAnsi="Times New Roman" w:cs="Times New Roman"/>
          <w:sz w:val="24"/>
          <w:szCs w:val="24"/>
        </w:rPr>
        <w:t>i</w:t>
      </w:r>
      <w:r w:rsidR="004A4681" w:rsidRPr="003C21C4">
        <w:rPr>
          <w:rFonts w:ascii="Times New Roman" w:hAnsi="Times New Roman" w:cs="Times New Roman"/>
          <w:sz w:val="24"/>
          <w:szCs w:val="24"/>
        </w:rPr>
        <w:t>ncreased parental mastery</w:t>
      </w:r>
      <w:r w:rsidR="00124D9C" w:rsidRPr="003C21C4">
        <w:rPr>
          <w:rFonts w:ascii="Times New Roman" w:hAnsi="Times New Roman" w:cs="Times New Roman"/>
          <w:sz w:val="24"/>
          <w:szCs w:val="24"/>
        </w:rPr>
        <w:t xml:space="preserve">; </w:t>
      </w:r>
      <w:r w:rsidRPr="003C21C4">
        <w:rPr>
          <w:rFonts w:ascii="Times New Roman" w:hAnsi="Times New Roman" w:cs="Times New Roman"/>
          <w:sz w:val="24"/>
          <w:szCs w:val="24"/>
        </w:rPr>
        <w:t>and r</w:t>
      </w:r>
      <w:r w:rsidR="004A4681" w:rsidRPr="003C21C4">
        <w:rPr>
          <w:rFonts w:ascii="Times New Roman" w:hAnsi="Times New Roman" w:cs="Times New Roman"/>
          <w:sz w:val="24"/>
          <w:szCs w:val="24"/>
        </w:rPr>
        <w:t>educed</w:t>
      </w:r>
      <w:r w:rsidR="00124D9C" w:rsidRPr="003C21C4">
        <w:rPr>
          <w:rFonts w:ascii="Times New Roman" w:hAnsi="Times New Roman" w:cs="Times New Roman"/>
          <w:sz w:val="24"/>
          <w:szCs w:val="24"/>
        </w:rPr>
        <w:t xml:space="preserve"> psychological aggression/physical assault to</w:t>
      </w:r>
      <w:r w:rsidR="004A4681" w:rsidRPr="003C21C4">
        <w:rPr>
          <w:rFonts w:ascii="Times New Roman" w:hAnsi="Times New Roman" w:cs="Times New Roman"/>
          <w:sz w:val="24"/>
          <w:szCs w:val="24"/>
        </w:rPr>
        <w:t xml:space="preserve"> children</w:t>
      </w:r>
      <w:r w:rsidR="003C21C4" w:rsidRPr="003C21C4">
        <w:rPr>
          <w:rFonts w:ascii="Times New Roman" w:hAnsi="Times New Roman" w:cs="Times New Roman"/>
          <w:sz w:val="24"/>
          <w:szCs w:val="24"/>
        </w:rPr>
        <w:t>.</w:t>
      </w:r>
    </w:p>
    <w:p w:rsidR="002F2E17" w:rsidRPr="003C21C4" w:rsidRDefault="002F2E17" w:rsidP="006E58F1">
      <w:pPr>
        <w:pStyle w:val="BodyText3"/>
        <w:widowControl w:val="0"/>
        <w:spacing w:before="120" w:after="0"/>
        <w:rPr>
          <w:rFonts w:ascii="Times New Roman" w:hAnsi="Times New Roman"/>
          <w:b/>
          <w:bCs/>
          <w:color w:val="365F91" w:themeColor="accent1" w:themeShade="BF"/>
          <w:sz w:val="24"/>
          <w:szCs w:val="24"/>
          <w14:ligatures w14:val="none"/>
        </w:rPr>
      </w:pPr>
      <w:r w:rsidRPr="003C21C4">
        <w:rPr>
          <w:rFonts w:ascii="Times New Roman" w:hAnsi="Times New Roman"/>
          <w:b/>
          <w:bCs/>
          <w:color w:val="365F91" w:themeColor="accent1" w:themeShade="BF"/>
          <w:sz w:val="24"/>
          <w:szCs w:val="24"/>
          <w14:ligatures w14:val="none"/>
        </w:rPr>
        <w:t>Parent Education:</w:t>
      </w:r>
    </w:p>
    <w:p w:rsidR="00124D9C" w:rsidRPr="003C21C4" w:rsidRDefault="002F2E17" w:rsidP="00124D9C">
      <w:pPr>
        <w:pStyle w:val="BodyText3"/>
        <w:widowControl w:val="0"/>
        <w:numPr>
          <w:ilvl w:val="0"/>
          <w:numId w:val="5"/>
        </w:numPr>
        <w:spacing w:after="0"/>
        <w:rPr>
          <w:rFonts w:ascii="Times New Roman" w:hAnsi="Times New Roman"/>
          <w:sz w:val="24"/>
          <w:szCs w:val="24"/>
          <w14:ligatures w14:val="none"/>
        </w:rPr>
      </w:pPr>
      <w:r w:rsidRPr="003C21C4">
        <w:rPr>
          <w:rFonts w:ascii="Times New Roman" w:hAnsi="Times New Roman"/>
          <w:sz w:val="24"/>
          <w:szCs w:val="24"/>
          <w14:ligatures w14:val="none"/>
        </w:rPr>
        <w:t>Divorcing Parents Seminar: Mandated course for divo</w:t>
      </w:r>
      <w:r w:rsidR="0077487D" w:rsidRPr="003C21C4">
        <w:rPr>
          <w:rFonts w:ascii="Times New Roman" w:hAnsi="Times New Roman"/>
          <w:sz w:val="24"/>
          <w:szCs w:val="24"/>
          <w14:ligatures w14:val="none"/>
        </w:rPr>
        <w:t>rcing parents of minor children</w:t>
      </w:r>
    </w:p>
    <w:p w:rsidR="008859F4" w:rsidRPr="003C21C4" w:rsidRDefault="002F2E17" w:rsidP="00124D9C">
      <w:pPr>
        <w:pStyle w:val="BodyText3"/>
        <w:widowControl w:val="0"/>
        <w:numPr>
          <w:ilvl w:val="0"/>
          <w:numId w:val="5"/>
        </w:numPr>
        <w:spacing w:after="0"/>
        <w:rPr>
          <w:rFonts w:ascii="Times New Roman" w:hAnsi="Times New Roman"/>
          <w:i/>
          <w:sz w:val="24"/>
          <w:szCs w:val="24"/>
          <w14:ligatures w14:val="none"/>
        </w:rPr>
      </w:pPr>
      <w:r w:rsidRPr="003C21C4">
        <w:rPr>
          <w:rFonts w:ascii="Times New Roman" w:hAnsi="Times New Roman"/>
          <w:sz w:val="24"/>
          <w:szCs w:val="24"/>
          <w14:ligatures w14:val="none"/>
        </w:rPr>
        <w:t>Parenti</w:t>
      </w:r>
      <w:r w:rsidR="0077487D" w:rsidRPr="003C21C4">
        <w:rPr>
          <w:rFonts w:ascii="Times New Roman" w:hAnsi="Times New Roman"/>
          <w:sz w:val="24"/>
          <w:szCs w:val="24"/>
          <w14:ligatures w14:val="none"/>
        </w:rPr>
        <w:t>ng classes</w:t>
      </w:r>
      <w:r w:rsidR="00AE6C9F" w:rsidRPr="003C21C4">
        <w:rPr>
          <w:rFonts w:ascii="Times New Roman" w:hAnsi="Times New Roman"/>
          <w:sz w:val="24"/>
          <w:szCs w:val="24"/>
          <w14:ligatures w14:val="none"/>
        </w:rPr>
        <w:t xml:space="preserve">:  </w:t>
      </w:r>
      <w:r w:rsidR="004A4681" w:rsidRPr="003C21C4">
        <w:rPr>
          <w:rFonts w:ascii="Times New Roman" w:hAnsi="Times New Roman"/>
          <w:sz w:val="24"/>
          <w:szCs w:val="24"/>
          <w14:ligatures w14:val="none"/>
        </w:rPr>
        <w:t>Open access groups using</w:t>
      </w:r>
      <w:r w:rsidR="00AE6C9F" w:rsidRPr="003C21C4">
        <w:rPr>
          <w:rFonts w:ascii="Times New Roman" w:hAnsi="Times New Roman"/>
          <w:sz w:val="24"/>
          <w:szCs w:val="24"/>
          <w14:ligatures w14:val="none"/>
        </w:rPr>
        <w:t xml:space="preserve"> evidenced-based curriculum; classes offered in </w:t>
      </w:r>
      <w:r w:rsidR="004A4681" w:rsidRPr="003C21C4">
        <w:rPr>
          <w:rFonts w:ascii="Times New Roman" w:hAnsi="Times New Roman"/>
          <w:sz w:val="24"/>
          <w:szCs w:val="24"/>
          <w14:ligatures w14:val="none"/>
        </w:rPr>
        <w:t>single or</w:t>
      </w:r>
      <w:r w:rsidR="0014434D" w:rsidRPr="003C21C4">
        <w:rPr>
          <w:rFonts w:ascii="Times New Roman" w:hAnsi="Times New Roman"/>
          <w:sz w:val="24"/>
          <w:szCs w:val="24"/>
          <w14:ligatures w14:val="none"/>
        </w:rPr>
        <w:t xml:space="preserve"> mu</w:t>
      </w:r>
      <w:r w:rsidR="004A4681" w:rsidRPr="003C21C4">
        <w:rPr>
          <w:rFonts w:ascii="Times New Roman" w:hAnsi="Times New Roman"/>
          <w:sz w:val="24"/>
          <w:szCs w:val="24"/>
          <w14:ligatures w14:val="none"/>
        </w:rPr>
        <w:t xml:space="preserve">lti-week courses.  </w:t>
      </w:r>
      <w:r w:rsidR="004A4681" w:rsidRPr="003C21C4">
        <w:rPr>
          <w:rFonts w:ascii="Times New Roman" w:hAnsi="Times New Roman"/>
          <w:i/>
          <w:sz w:val="24"/>
          <w:szCs w:val="24"/>
          <w14:ligatures w14:val="none"/>
        </w:rPr>
        <w:t xml:space="preserve">Curriculums </w:t>
      </w:r>
      <w:r w:rsidR="00124D9C" w:rsidRPr="003C21C4">
        <w:rPr>
          <w:rFonts w:ascii="Times New Roman" w:hAnsi="Times New Roman"/>
          <w:i/>
          <w:sz w:val="24"/>
          <w:szCs w:val="24"/>
          <w14:ligatures w14:val="none"/>
        </w:rPr>
        <w:t xml:space="preserve">we use </w:t>
      </w:r>
      <w:r w:rsidR="004A4681" w:rsidRPr="003C21C4">
        <w:rPr>
          <w:rFonts w:ascii="Times New Roman" w:hAnsi="Times New Roman"/>
          <w:i/>
          <w:sz w:val="24"/>
          <w:szCs w:val="24"/>
          <w14:ligatures w14:val="none"/>
        </w:rPr>
        <w:t xml:space="preserve">include: </w:t>
      </w:r>
      <w:r w:rsidR="008859F4" w:rsidRPr="003C21C4">
        <w:rPr>
          <w:rFonts w:ascii="Times New Roman" w:hAnsi="Times New Roman"/>
          <w:i/>
          <w:sz w:val="24"/>
          <w:szCs w:val="24"/>
          <w14:ligatures w14:val="none"/>
        </w:rPr>
        <w:t>Active Parenting (6 week)</w:t>
      </w:r>
      <w:r w:rsidR="004A4681" w:rsidRPr="003C21C4">
        <w:rPr>
          <w:rFonts w:ascii="Times New Roman" w:hAnsi="Times New Roman"/>
          <w:i/>
          <w:sz w:val="24"/>
          <w:szCs w:val="24"/>
          <w14:ligatures w14:val="none"/>
        </w:rPr>
        <w:t xml:space="preserve">, </w:t>
      </w:r>
      <w:r w:rsidR="008859F4" w:rsidRPr="003C21C4">
        <w:rPr>
          <w:rFonts w:ascii="Times New Roman" w:hAnsi="Times New Roman"/>
          <w:i/>
          <w:sz w:val="24"/>
          <w:szCs w:val="24"/>
          <w14:ligatures w14:val="none"/>
        </w:rPr>
        <w:t>Nurturing (16-21 weeks)</w:t>
      </w:r>
      <w:r w:rsidR="004A4681" w:rsidRPr="003C21C4">
        <w:rPr>
          <w:rFonts w:ascii="Times New Roman" w:hAnsi="Times New Roman"/>
          <w:i/>
          <w:sz w:val="24"/>
          <w:szCs w:val="24"/>
          <w14:ligatures w14:val="none"/>
        </w:rPr>
        <w:t xml:space="preserve">, </w:t>
      </w:r>
      <w:r w:rsidR="008859F4" w:rsidRPr="003C21C4">
        <w:rPr>
          <w:rFonts w:ascii="Times New Roman" w:hAnsi="Times New Roman"/>
          <w:i/>
          <w:sz w:val="24"/>
          <w:szCs w:val="24"/>
          <w14:ligatures w14:val="none"/>
        </w:rPr>
        <w:t>Period Of PURPLE Crying (1-2 sessions)</w:t>
      </w:r>
      <w:r w:rsidR="004A4681" w:rsidRPr="003C21C4">
        <w:rPr>
          <w:rFonts w:ascii="Times New Roman" w:hAnsi="Times New Roman"/>
          <w:i/>
          <w:sz w:val="24"/>
          <w:szCs w:val="24"/>
          <w14:ligatures w14:val="none"/>
        </w:rPr>
        <w:t xml:space="preserve">, </w:t>
      </w:r>
      <w:r w:rsidR="008859F4" w:rsidRPr="003C21C4">
        <w:rPr>
          <w:rFonts w:ascii="Times New Roman" w:hAnsi="Times New Roman"/>
          <w:i/>
          <w:sz w:val="24"/>
          <w:szCs w:val="24"/>
          <w14:ligatures w14:val="none"/>
        </w:rPr>
        <w:t>1-2-3- Magic (2-4 sessions)</w:t>
      </w:r>
      <w:r w:rsidR="004A4681" w:rsidRPr="003C21C4">
        <w:rPr>
          <w:rFonts w:ascii="Times New Roman" w:hAnsi="Times New Roman"/>
          <w:i/>
          <w:sz w:val="24"/>
          <w:szCs w:val="24"/>
          <w14:ligatures w14:val="none"/>
        </w:rPr>
        <w:t xml:space="preserve">, </w:t>
      </w:r>
      <w:r w:rsidR="008859F4" w:rsidRPr="003C21C4">
        <w:rPr>
          <w:rFonts w:ascii="Times New Roman" w:hAnsi="Times New Roman"/>
          <w:i/>
          <w:sz w:val="24"/>
          <w:szCs w:val="24"/>
          <w14:ligatures w14:val="none"/>
        </w:rPr>
        <w:t>Circle of Security (6-8 sessions)</w:t>
      </w:r>
    </w:p>
    <w:sectPr w:rsidR="008859F4" w:rsidRPr="003C21C4" w:rsidSect="00294F10">
      <w:footerReference w:type="default" r:id="rId8"/>
      <w:pgSz w:w="12240" w:h="15840"/>
      <w:pgMar w:top="1440" w:right="990" w:bottom="1440" w:left="144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B2" w:rsidRDefault="00B55DB2" w:rsidP="008A7584">
      <w:pPr>
        <w:spacing w:after="0" w:line="240" w:lineRule="auto"/>
      </w:pPr>
      <w:r>
        <w:separator/>
      </w:r>
    </w:p>
  </w:endnote>
  <w:endnote w:type="continuationSeparator" w:id="0">
    <w:p w:rsidR="00B55DB2" w:rsidRDefault="00B55DB2" w:rsidP="008A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584" w:rsidRPr="006E017C" w:rsidRDefault="008A7584" w:rsidP="008A7584">
    <w:pPr>
      <w:pStyle w:val="Footer"/>
      <w:jc w:val="center"/>
      <w:rPr>
        <w:rFonts w:asciiTheme="majorHAnsi" w:hAnsiTheme="majorHAnsi"/>
      </w:rPr>
    </w:pPr>
    <w:r w:rsidRPr="006E017C">
      <w:rPr>
        <w:rFonts w:asciiTheme="majorHAnsi" w:hAnsiTheme="majorHAnsi"/>
      </w:rPr>
      <w:t>Family Resource Center, 5 Professional Court, Rome GA  30165  706-290-0764</w:t>
    </w:r>
  </w:p>
  <w:p w:rsidR="008A7584" w:rsidRPr="006E017C" w:rsidRDefault="00D439BF" w:rsidP="008A7584">
    <w:pPr>
      <w:pStyle w:val="Footer"/>
      <w:jc w:val="center"/>
      <w:rPr>
        <w:rFonts w:asciiTheme="majorHAnsi" w:hAnsiTheme="majorHAnsi"/>
      </w:rPr>
    </w:pPr>
    <w:hyperlink r:id="rId1" w:history="1">
      <w:r w:rsidR="008A7584" w:rsidRPr="006E017C">
        <w:rPr>
          <w:rStyle w:val="Hyperlink"/>
          <w:rFonts w:asciiTheme="majorHAnsi" w:hAnsiTheme="majorHAnsi"/>
        </w:rPr>
        <w:t>www.exchangeclubfrc.org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B2" w:rsidRDefault="00B55DB2" w:rsidP="008A7584">
      <w:pPr>
        <w:spacing w:after="0" w:line="240" w:lineRule="auto"/>
      </w:pPr>
      <w:r>
        <w:separator/>
      </w:r>
    </w:p>
  </w:footnote>
  <w:footnote w:type="continuationSeparator" w:id="0">
    <w:p w:rsidR="00B55DB2" w:rsidRDefault="00B55DB2" w:rsidP="008A7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B1B"/>
    <w:multiLevelType w:val="hybridMultilevel"/>
    <w:tmpl w:val="5A74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294A"/>
    <w:multiLevelType w:val="hybridMultilevel"/>
    <w:tmpl w:val="8B9A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6AF3"/>
    <w:multiLevelType w:val="hybridMultilevel"/>
    <w:tmpl w:val="C7F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22517"/>
    <w:multiLevelType w:val="hybridMultilevel"/>
    <w:tmpl w:val="5810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704BC"/>
    <w:multiLevelType w:val="hybridMultilevel"/>
    <w:tmpl w:val="7DE6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B682B"/>
    <w:multiLevelType w:val="hybridMultilevel"/>
    <w:tmpl w:val="EB9A375A"/>
    <w:lvl w:ilvl="0" w:tplc="04090001">
      <w:start w:val="1"/>
      <w:numFmt w:val="bullet"/>
      <w:lvlText w:val=""/>
      <w:lvlJc w:val="left"/>
      <w:pPr>
        <w:ind w:left="720" w:hanging="360"/>
      </w:pPr>
      <w:rPr>
        <w:rFonts w:ascii="Symbol" w:hAnsi="Symbol" w:hint="default"/>
      </w:rPr>
    </w:lvl>
    <w:lvl w:ilvl="1" w:tplc="E8AE047A">
      <w:numFmt w:val="bullet"/>
      <w:lvlText w:val="-"/>
      <w:lvlJc w:val="left"/>
      <w:pPr>
        <w:ind w:left="1440" w:hanging="360"/>
      </w:pPr>
      <w:rPr>
        <w:rFonts w:ascii="Calibri" w:eastAsia="Calibri" w:hAnsi="Calibri" w:cs="Calibri" w:hint="default"/>
        <w:color w:val="1F497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2C13"/>
    <w:multiLevelType w:val="hybridMultilevel"/>
    <w:tmpl w:val="16EC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D5BCF"/>
    <w:multiLevelType w:val="hybridMultilevel"/>
    <w:tmpl w:val="E0B0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41A87"/>
    <w:multiLevelType w:val="hybridMultilevel"/>
    <w:tmpl w:val="A0D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32602"/>
    <w:multiLevelType w:val="hybridMultilevel"/>
    <w:tmpl w:val="ABDCAE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F5B2B2C"/>
    <w:multiLevelType w:val="hybridMultilevel"/>
    <w:tmpl w:val="DC9C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17B0"/>
    <w:multiLevelType w:val="hybridMultilevel"/>
    <w:tmpl w:val="E518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C76B4"/>
    <w:multiLevelType w:val="hybridMultilevel"/>
    <w:tmpl w:val="5B2893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F681D9F"/>
    <w:multiLevelType w:val="hybridMultilevel"/>
    <w:tmpl w:val="363AB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13"/>
  </w:num>
  <w:num w:numId="6">
    <w:abstractNumId w:val="11"/>
  </w:num>
  <w:num w:numId="7">
    <w:abstractNumId w:val="5"/>
  </w:num>
  <w:num w:numId="8">
    <w:abstractNumId w:val="9"/>
  </w:num>
  <w:num w:numId="9">
    <w:abstractNumId w:val="12"/>
  </w:num>
  <w:num w:numId="10">
    <w:abstractNumId w:val="6"/>
  </w:num>
  <w:num w:numId="11">
    <w:abstractNumId w:val="2"/>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34"/>
    <w:rsid w:val="000173ED"/>
    <w:rsid w:val="000C4D24"/>
    <w:rsid w:val="000C5C8D"/>
    <w:rsid w:val="000C7DD6"/>
    <w:rsid w:val="000E1DF9"/>
    <w:rsid w:val="00111382"/>
    <w:rsid w:val="00124D9C"/>
    <w:rsid w:val="00133A10"/>
    <w:rsid w:val="0014434D"/>
    <w:rsid w:val="0017211A"/>
    <w:rsid w:val="00177822"/>
    <w:rsid w:val="001C20CB"/>
    <w:rsid w:val="00202DB0"/>
    <w:rsid w:val="002267F5"/>
    <w:rsid w:val="0024093F"/>
    <w:rsid w:val="00253C9C"/>
    <w:rsid w:val="00275AFF"/>
    <w:rsid w:val="00294F10"/>
    <w:rsid w:val="002A2FDC"/>
    <w:rsid w:val="002D21B3"/>
    <w:rsid w:val="002F2E17"/>
    <w:rsid w:val="00386A16"/>
    <w:rsid w:val="003B724F"/>
    <w:rsid w:val="003C21C4"/>
    <w:rsid w:val="003D7EDD"/>
    <w:rsid w:val="0044556A"/>
    <w:rsid w:val="0047041A"/>
    <w:rsid w:val="004835BD"/>
    <w:rsid w:val="004A4681"/>
    <w:rsid w:val="004F041B"/>
    <w:rsid w:val="004F4089"/>
    <w:rsid w:val="005806AD"/>
    <w:rsid w:val="005A1F57"/>
    <w:rsid w:val="005A4208"/>
    <w:rsid w:val="005C6C27"/>
    <w:rsid w:val="005E2ED3"/>
    <w:rsid w:val="006E017C"/>
    <w:rsid w:val="006E58F1"/>
    <w:rsid w:val="006E5A56"/>
    <w:rsid w:val="00716055"/>
    <w:rsid w:val="00720948"/>
    <w:rsid w:val="007457B9"/>
    <w:rsid w:val="0077487D"/>
    <w:rsid w:val="007A2909"/>
    <w:rsid w:val="007D3CAE"/>
    <w:rsid w:val="007D42F4"/>
    <w:rsid w:val="00821E3D"/>
    <w:rsid w:val="00853E44"/>
    <w:rsid w:val="00860494"/>
    <w:rsid w:val="008859F4"/>
    <w:rsid w:val="008A7584"/>
    <w:rsid w:val="008B56D3"/>
    <w:rsid w:val="008E232E"/>
    <w:rsid w:val="008E5DEE"/>
    <w:rsid w:val="009435D2"/>
    <w:rsid w:val="0094408A"/>
    <w:rsid w:val="009A4587"/>
    <w:rsid w:val="009C27FF"/>
    <w:rsid w:val="00A10119"/>
    <w:rsid w:val="00A37B65"/>
    <w:rsid w:val="00A55B56"/>
    <w:rsid w:val="00A60634"/>
    <w:rsid w:val="00A73076"/>
    <w:rsid w:val="00A95CDE"/>
    <w:rsid w:val="00AE6C9F"/>
    <w:rsid w:val="00B40C46"/>
    <w:rsid w:val="00B55DB2"/>
    <w:rsid w:val="00B83BDB"/>
    <w:rsid w:val="00B97A99"/>
    <w:rsid w:val="00BA64FE"/>
    <w:rsid w:val="00BC19A0"/>
    <w:rsid w:val="00BC37FC"/>
    <w:rsid w:val="00BF2107"/>
    <w:rsid w:val="00C018CD"/>
    <w:rsid w:val="00C16410"/>
    <w:rsid w:val="00C22A71"/>
    <w:rsid w:val="00C7747C"/>
    <w:rsid w:val="00CB0FA4"/>
    <w:rsid w:val="00CE6A04"/>
    <w:rsid w:val="00D41765"/>
    <w:rsid w:val="00D439BF"/>
    <w:rsid w:val="00D65D5F"/>
    <w:rsid w:val="00D746B1"/>
    <w:rsid w:val="00D90E32"/>
    <w:rsid w:val="00DA1B17"/>
    <w:rsid w:val="00DE43B9"/>
    <w:rsid w:val="00E34951"/>
    <w:rsid w:val="00E4330B"/>
    <w:rsid w:val="00E71C60"/>
    <w:rsid w:val="00E87004"/>
    <w:rsid w:val="00EE366C"/>
    <w:rsid w:val="00F0341A"/>
    <w:rsid w:val="00F13162"/>
    <w:rsid w:val="00F27147"/>
    <w:rsid w:val="00F57728"/>
    <w:rsid w:val="00F70458"/>
    <w:rsid w:val="00F9652C"/>
    <w:rsid w:val="00FD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2850D-5B90-4A73-B16E-70723E4A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06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5A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75A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34"/>
    <w:rPr>
      <w:rFonts w:ascii="Tahoma" w:hAnsi="Tahoma" w:cs="Tahoma"/>
      <w:sz w:val="16"/>
      <w:szCs w:val="16"/>
    </w:rPr>
  </w:style>
  <w:style w:type="paragraph" w:styleId="BodyText3">
    <w:name w:val="Body Text 3"/>
    <w:link w:val="BodyText3Char"/>
    <w:uiPriority w:val="99"/>
    <w:unhideWhenUsed/>
    <w:rsid w:val="00C22A71"/>
    <w:pPr>
      <w:spacing w:after="120" w:line="240" w:lineRule="auto"/>
    </w:pPr>
    <w:rPr>
      <w:rFonts w:ascii="Rockwell" w:eastAsia="Times New Roman" w:hAnsi="Rockwell" w:cs="Times New Roman"/>
      <w:color w:val="000000"/>
      <w:kern w:val="28"/>
      <w:sz w:val="20"/>
      <w:szCs w:val="20"/>
      <w14:ligatures w14:val="standard"/>
      <w14:cntxtAlts/>
    </w:rPr>
  </w:style>
  <w:style w:type="character" w:customStyle="1" w:styleId="BodyText3Char">
    <w:name w:val="Body Text 3 Char"/>
    <w:basedOn w:val="DefaultParagraphFont"/>
    <w:link w:val="BodyText3"/>
    <w:uiPriority w:val="99"/>
    <w:rsid w:val="00C22A71"/>
    <w:rPr>
      <w:rFonts w:ascii="Rockwell" w:eastAsia="Times New Roman" w:hAnsi="Rockwell" w:cs="Times New Roman"/>
      <w:color w:val="000000"/>
      <w:kern w:val="28"/>
      <w:sz w:val="20"/>
      <w:szCs w:val="20"/>
      <w14:ligatures w14:val="standard"/>
      <w14:cntxtAlts/>
    </w:rPr>
  </w:style>
  <w:style w:type="paragraph" w:customStyle="1" w:styleId="msobodytext4">
    <w:name w:val="msobodytext4"/>
    <w:rsid w:val="002F2E17"/>
    <w:pPr>
      <w:spacing w:after="120" w:line="240" w:lineRule="auto"/>
    </w:pPr>
    <w:rPr>
      <w:rFonts w:ascii="Arial" w:eastAsia="Times New Roman" w:hAnsi="Arial" w:cs="Arial"/>
      <w:color w:val="000000"/>
      <w:kern w:val="28"/>
      <w:sz w:val="20"/>
      <w:szCs w:val="20"/>
      <w14:ligatures w14:val="standard"/>
      <w14:cntxtAlts/>
    </w:rPr>
  </w:style>
  <w:style w:type="paragraph" w:styleId="ListParagraph">
    <w:name w:val="List Paragraph"/>
    <w:basedOn w:val="Normal"/>
    <w:uiPriority w:val="34"/>
    <w:qFormat/>
    <w:rsid w:val="002F2E17"/>
    <w:pPr>
      <w:ind w:left="720"/>
      <w:contextualSpacing/>
    </w:pPr>
    <w:rPr>
      <w:rFonts w:eastAsiaTheme="minorEastAsia"/>
    </w:rPr>
  </w:style>
  <w:style w:type="paragraph" w:styleId="Header">
    <w:name w:val="header"/>
    <w:basedOn w:val="Normal"/>
    <w:link w:val="HeaderChar"/>
    <w:uiPriority w:val="99"/>
    <w:unhideWhenUsed/>
    <w:rsid w:val="008A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584"/>
  </w:style>
  <w:style w:type="paragraph" w:styleId="Footer">
    <w:name w:val="footer"/>
    <w:basedOn w:val="Normal"/>
    <w:link w:val="FooterChar"/>
    <w:uiPriority w:val="99"/>
    <w:unhideWhenUsed/>
    <w:rsid w:val="008A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584"/>
  </w:style>
  <w:style w:type="character" w:styleId="Hyperlink">
    <w:name w:val="Hyperlink"/>
    <w:basedOn w:val="DefaultParagraphFont"/>
    <w:uiPriority w:val="99"/>
    <w:unhideWhenUsed/>
    <w:rsid w:val="008A7584"/>
    <w:rPr>
      <w:color w:val="0000FF" w:themeColor="hyperlink"/>
      <w:u w:val="single"/>
    </w:rPr>
  </w:style>
  <w:style w:type="table" w:styleId="TableGrid">
    <w:name w:val="Table Grid"/>
    <w:basedOn w:val="TableNormal"/>
    <w:uiPriority w:val="39"/>
    <w:rsid w:val="0077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77487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5806A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275A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AF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75A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75A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1607">
      <w:bodyDiv w:val="1"/>
      <w:marLeft w:val="0"/>
      <w:marRight w:val="0"/>
      <w:marTop w:val="0"/>
      <w:marBottom w:val="0"/>
      <w:divBdr>
        <w:top w:val="none" w:sz="0" w:space="0" w:color="auto"/>
        <w:left w:val="none" w:sz="0" w:space="0" w:color="auto"/>
        <w:bottom w:val="none" w:sz="0" w:space="0" w:color="auto"/>
        <w:right w:val="none" w:sz="0" w:space="0" w:color="auto"/>
      </w:divBdr>
    </w:div>
    <w:div w:id="760420173">
      <w:bodyDiv w:val="1"/>
      <w:marLeft w:val="0"/>
      <w:marRight w:val="0"/>
      <w:marTop w:val="0"/>
      <w:marBottom w:val="0"/>
      <w:divBdr>
        <w:top w:val="none" w:sz="0" w:space="0" w:color="auto"/>
        <w:left w:val="none" w:sz="0" w:space="0" w:color="auto"/>
        <w:bottom w:val="none" w:sz="0" w:space="0" w:color="auto"/>
        <w:right w:val="none" w:sz="0" w:space="0" w:color="auto"/>
      </w:divBdr>
    </w:div>
    <w:div w:id="1339306787">
      <w:bodyDiv w:val="1"/>
      <w:marLeft w:val="0"/>
      <w:marRight w:val="0"/>
      <w:marTop w:val="0"/>
      <w:marBottom w:val="0"/>
      <w:divBdr>
        <w:top w:val="none" w:sz="0" w:space="0" w:color="auto"/>
        <w:left w:val="none" w:sz="0" w:space="0" w:color="auto"/>
        <w:bottom w:val="none" w:sz="0" w:space="0" w:color="auto"/>
        <w:right w:val="none" w:sz="0" w:space="0" w:color="auto"/>
      </w:divBdr>
    </w:div>
    <w:div w:id="16505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xchangeclubf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Exchange Club Family Resource Center</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Knitig</dc:creator>
  <cp:keywords/>
  <dc:description/>
  <cp:lastModifiedBy>Tina Bartleson</cp:lastModifiedBy>
  <cp:revision>10</cp:revision>
  <cp:lastPrinted>2018-01-05T16:36:00Z</cp:lastPrinted>
  <dcterms:created xsi:type="dcterms:W3CDTF">2018-01-03T20:53:00Z</dcterms:created>
  <dcterms:modified xsi:type="dcterms:W3CDTF">2018-01-05T18:46:00Z</dcterms:modified>
</cp:coreProperties>
</file>