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9" w:rsidRPr="00944C88" w:rsidRDefault="00557460">
      <w:pPr>
        <w:rPr>
          <w:b/>
        </w:rPr>
      </w:pPr>
      <w:r w:rsidRPr="00944C88">
        <w:rPr>
          <w:b/>
        </w:rPr>
        <w:t>Job Posting</w:t>
      </w:r>
      <w:r w:rsidR="006038A8">
        <w:rPr>
          <w:b/>
        </w:rPr>
        <w:t>:  Catholic Charities</w:t>
      </w:r>
    </w:p>
    <w:p w:rsidR="00557460" w:rsidRPr="00944C88" w:rsidRDefault="00557460">
      <w:pPr>
        <w:rPr>
          <w:b/>
        </w:rPr>
      </w:pPr>
      <w:r w:rsidRPr="00944C88">
        <w:rPr>
          <w:b/>
        </w:rPr>
        <w:t xml:space="preserve">Anti-violence/Bereavement </w:t>
      </w:r>
      <w:r w:rsidR="006038A8">
        <w:rPr>
          <w:b/>
        </w:rPr>
        <w:t>Community Counselor</w:t>
      </w:r>
    </w:p>
    <w:p w:rsidR="00557460" w:rsidRDefault="00557460">
      <w:r w:rsidRPr="00944C88">
        <w:rPr>
          <w:b/>
        </w:rPr>
        <w:t>Basic Functions</w:t>
      </w:r>
      <w:r>
        <w:t xml:space="preserve">: Provides grief </w:t>
      </w:r>
      <w:r w:rsidR="006038A8">
        <w:t>support</w:t>
      </w:r>
      <w:r>
        <w:t xml:space="preserve"> to individuals, and families experiencing emotional and social distress resulting from the loss of a loved one from homicide.  </w:t>
      </w:r>
      <w:r w:rsidR="006038A8">
        <w:t xml:space="preserve">Provides additional support to community members coping with vicarious trauma through community violence.  </w:t>
      </w:r>
      <w:r>
        <w:t xml:space="preserve">Clinician will be expected to assess client functioning and clients’ ability to cope with their own grief using a variety of approaches and interventions that meet clients’ needs.  </w:t>
      </w:r>
      <w:r w:rsidR="006038A8">
        <w:t>Counselor</w:t>
      </w:r>
      <w:r>
        <w:t xml:space="preserve"> may lead support groups, provide psychoeducational presentations to community groups or consultations to schools</w:t>
      </w:r>
      <w:r w:rsidR="00944C88">
        <w:t xml:space="preserve"> and secondary settings</w:t>
      </w:r>
      <w:r>
        <w:t xml:space="preserve">.  </w:t>
      </w:r>
      <w:r w:rsidR="006038A8">
        <w:t>Counselor</w:t>
      </w:r>
      <w:r>
        <w:t xml:space="preserve"> must be prepared to engage in </w:t>
      </w:r>
      <w:r w:rsidR="00944C88">
        <w:t xml:space="preserve">ongoing </w:t>
      </w:r>
      <w:r>
        <w:t>community outreach as needed to promote trust and build relationships with those most likely to benefit from services.  Must be able to tolerate expressions of deep distress and d</w:t>
      </w:r>
      <w:r w:rsidR="00944C88">
        <w:t>e</w:t>
      </w:r>
      <w:r>
        <w:t xml:space="preserve">scriptions of how individuals died.  </w:t>
      </w:r>
    </w:p>
    <w:p w:rsidR="00263A03" w:rsidRDefault="00E35606">
      <w:r w:rsidRPr="00E35606">
        <w:rPr>
          <w:b/>
        </w:rPr>
        <w:t>Preferred experience</w:t>
      </w:r>
      <w:r>
        <w:t xml:space="preserve">: </w:t>
      </w:r>
      <w:r w:rsidR="006038A8">
        <w:t>Three to five</w:t>
      </w:r>
      <w:r>
        <w:t xml:space="preserve"> years of </w:t>
      </w:r>
      <w:r w:rsidR="009227BD">
        <w:t xml:space="preserve">counseling </w:t>
      </w:r>
      <w:r>
        <w:t>experience working with individuals, youth and families. Specialized training or clinical experience with grief</w:t>
      </w:r>
      <w:r w:rsidR="006038A8">
        <w:t xml:space="preserve"> and/or trauma</w:t>
      </w:r>
      <w:r>
        <w:t xml:space="preserve"> counseling.  </w:t>
      </w:r>
    </w:p>
    <w:p w:rsidR="00E35606" w:rsidRDefault="00263A03">
      <w:r w:rsidRPr="00263A03">
        <w:rPr>
          <w:b/>
        </w:rPr>
        <w:t>Education:</w:t>
      </w:r>
      <w:r>
        <w:t xml:space="preserve">  Master’s Degree in Counseling, </w:t>
      </w:r>
      <w:r w:rsidR="009227BD">
        <w:t>S</w:t>
      </w:r>
      <w:r>
        <w:t xml:space="preserve">ocial </w:t>
      </w:r>
      <w:r w:rsidR="009227BD">
        <w:t>W</w:t>
      </w:r>
      <w:r>
        <w:t>ork or other degree eligible for clinical license.</w:t>
      </w:r>
    </w:p>
    <w:p w:rsidR="00944C88" w:rsidRDefault="006038A8">
      <w:r>
        <w:rPr>
          <w:b/>
        </w:rPr>
        <w:t xml:space="preserve">Primary Work </w:t>
      </w:r>
      <w:r w:rsidR="00944C88" w:rsidRPr="00944C88">
        <w:rPr>
          <w:b/>
        </w:rPr>
        <w:t>Location:</w:t>
      </w:r>
      <w:r w:rsidR="00944C88">
        <w:t xml:space="preserve"> 5645 West Lake Street Chicago, Illinois </w:t>
      </w:r>
    </w:p>
    <w:p w:rsidR="006038A8" w:rsidRDefault="006038A8">
      <w:r w:rsidRPr="006038A8">
        <w:rPr>
          <w:b/>
        </w:rPr>
        <w:t>Contact:</w:t>
      </w:r>
      <w:r>
        <w:t xml:space="preserve">   </w:t>
      </w:r>
      <w:r w:rsidR="009227BD">
        <w:t>Deborah R.</w:t>
      </w:r>
      <w:r>
        <w:t xml:space="preserve"> Major, 721 N. La</w:t>
      </w:r>
      <w:r w:rsidR="009227BD">
        <w:t xml:space="preserve"> S</w:t>
      </w:r>
      <w:r>
        <w:t>alle</w:t>
      </w:r>
      <w:r w:rsidR="009227BD">
        <w:t xml:space="preserve"> Street</w:t>
      </w:r>
      <w:r>
        <w:t>, Chicago, IL 60654</w:t>
      </w:r>
    </w:p>
    <w:p w:rsidR="009227BD" w:rsidRDefault="009227BD">
      <w:r w:rsidRPr="009227BD">
        <w:rPr>
          <w:b/>
        </w:rPr>
        <w:t>Email:</w:t>
      </w:r>
      <w:r>
        <w:t xml:space="preserve"> </w:t>
      </w:r>
      <w:hyperlink r:id="rId5" w:history="1">
        <w:r w:rsidRPr="00E66900">
          <w:rPr>
            <w:rStyle w:val="Hyperlink"/>
          </w:rPr>
          <w:t>dmajor@catholiccharities.net</w:t>
        </w:r>
      </w:hyperlink>
      <w:bookmarkStart w:id="0" w:name="_GoBack"/>
      <w:bookmarkEnd w:id="0"/>
    </w:p>
    <w:p w:rsidR="009227BD" w:rsidRDefault="009227BD"/>
    <w:p w:rsidR="006038A8" w:rsidRDefault="006038A8"/>
    <w:sectPr w:rsidR="0060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60"/>
    <w:rsid w:val="00263A03"/>
    <w:rsid w:val="00557460"/>
    <w:rsid w:val="006038A8"/>
    <w:rsid w:val="009227BD"/>
    <w:rsid w:val="00944C88"/>
    <w:rsid w:val="00D82812"/>
    <w:rsid w:val="00DF34C9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jor@catholicchariti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Chicago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R. Major, PhD, LCSW</dc:creator>
  <cp:lastModifiedBy>Deborah R. Major, PhD, LCSW</cp:lastModifiedBy>
  <cp:revision>2</cp:revision>
  <dcterms:created xsi:type="dcterms:W3CDTF">2017-06-28T16:39:00Z</dcterms:created>
  <dcterms:modified xsi:type="dcterms:W3CDTF">2017-06-28T16:39:00Z</dcterms:modified>
</cp:coreProperties>
</file>