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A36" w:rsidRPr="008A0313" w:rsidRDefault="00CF1A36" w:rsidP="00CF1A36">
      <w:pPr>
        <w:spacing w:after="0" w:line="240" w:lineRule="auto"/>
        <w:rPr>
          <w:b/>
        </w:rPr>
      </w:pPr>
      <w:r w:rsidRPr="008A0313">
        <w:rPr>
          <w:b/>
        </w:rPr>
        <w:t>Lisa Baumgartner Bonds</w:t>
      </w:r>
    </w:p>
    <w:p w:rsidR="00CF1A36" w:rsidRDefault="00CF1A36" w:rsidP="00CF1A36">
      <w:pPr>
        <w:spacing w:after="0" w:line="240" w:lineRule="auto"/>
      </w:pPr>
    </w:p>
    <w:p w:rsidR="00CF1A36" w:rsidRDefault="00CF1A36" w:rsidP="00CF1A36">
      <w:pPr>
        <w:spacing w:after="0" w:line="240" w:lineRule="auto"/>
      </w:pPr>
      <w:r>
        <w:t>Lisa Baumgartner Bonds is Animal Humane Society’s Chief Advancement Officer. She ensures a strong and dedicated connection between AHS and supporters through her oversight of Fundraising, Communications, Public Relations, Marketing and Events.</w:t>
      </w:r>
    </w:p>
    <w:p w:rsidR="00CF1A36" w:rsidRDefault="00CF1A36" w:rsidP="00CF1A36">
      <w:pPr>
        <w:spacing w:after="0" w:line="240" w:lineRule="auto"/>
      </w:pPr>
    </w:p>
    <w:p w:rsidR="00CF1A36" w:rsidRDefault="00CF1A36" w:rsidP="00CF1A36">
      <w:pPr>
        <w:spacing w:after="0" w:line="240" w:lineRule="auto"/>
      </w:pPr>
      <w:r>
        <w:t xml:space="preserve">Lisa brings a wealth of diverse experience to her role. Early in her career she established her own public interest PR consulting firm. She has leant her expertise to many nonprofit organizations, including the World Wildlife Fund, Save Our Wild Salmon, the Onondaga Indian Nation, the National Breast Cancer Coalition, and the Alaska Wilderness League. Lisa has worked as a professor at multiple universities, and as a press secretary and legislative aide for women’s issues. Most recently Lisa held senior leadership positions at </w:t>
      </w:r>
      <w:proofErr w:type="spellStart"/>
      <w:r>
        <w:t>InFaith</w:t>
      </w:r>
      <w:proofErr w:type="spellEnd"/>
      <w:r>
        <w:t xml:space="preserve"> Community Foundation and Lutheran World Relief. </w:t>
      </w:r>
    </w:p>
    <w:p w:rsidR="00CF1A36" w:rsidRDefault="00CF1A36" w:rsidP="00CF1A36">
      <w:pPr>
        <w:spacing w:after="0" w:line="240" w:lineRule="auto"/>
      </w:pPr>
      <w:r>
        <w:t xml:space="preserve"> </w:t>
      </w:r>
    </w:p>
    <w:p w:rsidR="00CF1A36" w:rsidRDefault="00CF1A36" w:rsidP="00CF1A36">
      <w:pPr>
        <w:spacing w:after="0" w:line="240" w:lineRule="auto"/>
      </w:pPr>
      <w:r>
        <w:t xml:space="preserve">Always involved, Lisa serves on the Board of Directors for </w:t>
      </w:r>
      <w:proofErr w:type="spellStart"/>
      <w:r>
        <w:t>CornerHouse</w:t>
      </w:r>
      <w:proofErr w:type="spellEnd"/>
      <w:r>
        <w:t xml:space="preserve"> MN, the Project on Government Oversight, and Pro-Choice Resources. She completed her undergraduate work at Gustavus Adolphus College and received her M.A. and Ph.D. from the University of Minnesota.</w:t>
      </w:r>
    </w:p>
    <w:p w:rsidR="00CF1A36" w:rsidRDefault="00CF1A36" w:rsidP="00CF1A36">
      <w:pPr>
        <w:spacing w:after="0" w:line="240" w:lineRule="auto"/>
        <w:rPr>
          <w:b/>
        </w:rPr>
      </w:pPr>
    </w:p>
    <w:p w:rsidR="00CF1A36" w:rsidRDefault="00CF1A36" w:rsidP="00CF1A36">
      <w:pPr>
        <w:spacing w:after="0" w:line="240" w:lineRule="auto"/>
        <w:rPr>
          <w:b/>
        </w:rPr>
      </w:pPr>
      <w:r>
        <w:rPr>
          <w:b/>
        </w:rPr>
        <w:t>Mark Hill</w:t>
      </w:r>
    </w:p>
    <w:p w:rsidR="00CF1A36" w:rsidRPr="00CF1A36" w:rsidRDefault="00CF1A36" w:rsidP="00CF1A36">
      <w:pPr>
        <w:spacing w:after="0" w:line="240" w:lineRule="auto"/>
        <w:rPr>
          <w:b/>
        </w:rPr>
      </w:pPr>
    </w:p>
    <w:p w:rsidR="00CF1A36" w:rsidRPr="00CF1A36" w:rsidRDefault="00CF1A36" w:rsidP="00CF1A36">
      <w:pPr>
        <w:spacing w:after="0" w:line="240" w:lineRule="auto"/>
      </w:pPr>
      <w:r w:rsidRPr="00CF1A36">
        <w:t>Mark L. Hill, CFRE</w:t>
      </w:r>
      <w:r>
        <w:t>,</w:t>
      </w:r>
      <w:r w:rsidRPr="00CF1A36">
        <w:t xml:space="preserve"> is Vice President for Advancemen</w:t>
      </w:r>
      <w:r>
        <w:t xml:space="preserve">t at Concordia University, St. </w:t>
      </w:r>
      <w:r w:rsidRPr="00CF1A36">
        <w:t>Paul. Hill joined Concordia in April 2012, as Director of Development, coming from Valparaiso U</w:t>
      </w:r>
      <w:r>
        <w:t xml:space="preserve">niversity where he served for nine </w:t>
      </w:r>
      <w:r w:rsidRPr="00CF1A36">
        <w:t>years in major gifts. Prior to Valparaiso, Hill’s 27-year development career has included being Director of Current Giving at Concordia University, St. Paul</w:t>
      </w:r>
      <w:r>
        <w:t>,</w:t>
      </w:r>
      <w:r w:rsidRPr="00CF1A36">
        <w:t xml:space="preserve"> and Director of Resource Development at St. Croix Lutheran High School. He has held continuous CFRE certification since 1997 and has earned an M</w:t>
      </w:r>
      <w:r>
        <w:t>.</w:t>
      </w:r>
      <w:r w:rsidRPr="00CF1A36">
        <w:t>A</w:t>
      </w:r>
      <w:r>
        <w:t>.</w:t>
      </w:r>
      <w:r w:rsidRPr="00CF1A36">
        <w:t xml:space="preserve"> and a B</w:t>
      </w:r>
      <w:r>
        <w:t>.</w:t>
      </w:r>
      <w:r w:rsidRPr="00CF1A36">
        <w:t>S</w:t>
      </w:r>
      <w:r>
        <w:t>.</w:t>
      </w:r>
      <w:r w:rsidRPr="00CF1A36">
        <w:t xml:space="preserve"> from the University of Minnesota. He has served on the ALDE Board of Directors, the Northstar Chapter </w:t>
      </w:r>
      <w:r>
        <w:t>B</w:t>
      </w:r>
      <w:r w:rsidRPr="00CF1A36">
        <w:t>oard and on several ALDE committees.</w:t>
      </w:r>
    </w:p>
    <w:p w:rsidR="00CF1A36" w:rsidRDefault="00CF1A36" w:rsidP="00CF1A36">
      <w:pPr>
        <w:spacing w:after="0" w:line="240" w:lineRule="auto"/>
        <w:rPr>
          <w:b/>
        </w:rPr>
      </w:pPr>
    </w:p>
    <w:p w:rsidR="00AC1A71" w:rsidRPr="00AC1A71" w:rsidRDefault="00AC1A71" w:rsidP="008A0313">
      <w:pPr>
        <w:spacing w:after="0" w:line="240" w:lineRule="auto"/>
        <w:rPr>
          <w:b/>
        </w:rPr>
      </w:pPr>
      <w:r w:rsidRPr="00AC1A71">
        <w:rPr>
          <w:b/>
        </w:rPr>
        <w:t>Dana Holt</w:t>
      </w:r>
    </w:p>
    <w:p w:rsidR="008A0313" w:rsidRDefault="008A0313" w:rsidP="008A0313">
      <w:pPr>
        <w:spacing w:after="0" w:line="240" w:lineRule="auto"/>
      </w:pPr>
    </w:p>
    <w:p w:rsidR="008A0313" w:rsidRDefault="00AC1A71" w:rsidP="008A0313">
      <w:pPr>
        <w:spacing w:after="0" w:line="240" w:lineRule="auto"/>
      </w:pPr>
      <w:r>
        <w:t xml:space="preserve">Dana J. Holt, </w:t>
      </w:r>
      <w:proofErr w:type="spellStart"/>
      <w:proofErr w:type="gramStart"/>
      <w:r>
        <w:t>J.D</w:t>
      </w:r>
      <w:proofErr w:type="spellEnd"/>
      <w:r>
        <w:t>,.</w:t>
      </w:r>
      <w:proofErr w:type="gramEnd"/>
      <w:r>
        <w:t xml:space="preserve"> </w:t>
      </w:r>
      <w:proofErr w:type="spellStart"/>
      <w:r>
        <w:t>RICP</w:t>
      </w:r>
      <w:proofErr w:type="spellEnd"/>
      <w:r>
        <w:t>, AEP, is founder and CEO of Holt Consulting (</w:t>
      </w:r>
      <w:hyperlink r:id="rId4" w:history="1">
        <w:r w:rsidRPr="00EC189D">
          <w:rPr>
            <w:rStyle w:val="Hyperlink"/>
          </w:rPr>
          <w:t>www.HoltPlannedGiving.com</w:t>
        </w:r>
      </w:hyperlink>
      <w:r>
        <w:t xml:space="preserve">). Previously, Dana served as an estate planning attorney, Charitable Gift Planner for </w:t>
      </w:r>
      <w:proofErr w:type="spellStart"/>
      <w:r>
        <w:t>InFaith</w:t>
      </w:r>
      <w:proofErr w:type="spellEnd"/>
      <w:r>
        <w:t xml:space="preserve"> Community Foundation, and Advanced Planning Consultant with Thrivent Financial. She holds degrees from Southern Illinois University and Hamline University School of Law. </w:t>
      </w:r>
    </w:p>
    <w:p w:rsidR="002374F5" w:rsidRDefault="002374F5" w:rsidP="008A0313">
      <w:pPr>
        <w:spacing w:after="0" w:line="240" w:lineRule="auto"/>
        <w:rPr>
          <w:b/>
        </w:rPr>
      </w:pPr>
      <w:bookmarkStart w:id="0" w:name="_GoBack"/>
      <w:bookmarkEnd w:id="0"/>
    </w:p>
    <w:p w:rsidR="00AC1A71" w:rsidRPr="00AC1A71" w:rsidRDefault="00AC1A71" w:rsidP="008A0313">
      <w:pPr>
        <w:spacing w:after="0" w:line="240" w:lineRule="auto"/>
        <w:rPr>
          <w:b/>
        </w:rPr>
      </w:pPr>
      <w:r w:rsidRPr="00AC1A71">
        <w:rPr>
          <w:b/>
        </w:rPr>
        <w:t>Craig Schmalz</w:t>
      </w:r>
    </w:p>
    <w:p w:rsidR="008A0313" w:rsidRDefault="008A0313" w:rsidP="008A0313">
      <w:pPr>
        <w:spacing w:after="0" w:line="240" w:lineRule="auto"/>
      </w:pPr>
    </w:p>
    <w:p w:rsidR="00412DB4" w:rsidRDefault="001631CD" w:rsidP="008A0313">
      <w:pPr>
        <w:spacing w:after="0" w:line="240" w:lineRule="auto"/>
      </w:pPr>
      <w:r w:rsidRPr="001631CD">
        <w:t>Craig Schmalz</w:t>
      </w:r>
      <w:r w:rsidR="00CF1A36">
        <w:t>, CFRE,</w:t>
      </w:r>
      <w:r>
        <w:t xml:space="preserve"> is Advancement Director at</w:t>
      </w:r>
      <w:r w:rsidRPr="001631CD">
        <w:t xml:space="preserve"> New Life Academy (Woodbury's premier PreK-12 Christian school) with 20 years of experience, including overseeing annual giving at Unity Hospital Foundation and Children's Hospitals &amp; Clinics Foundation. </w:t>
      </w:r>
      <w:r>
        <w:t xml:space="preserve">He has been an </w:t>
      </w:r>
      <w:r w:rsidRPr="001631CD">
        <w:t>ALDE member since 2016.</w:t>
      </w:r>
    </w:p>
    <w:p w:rsidR="008A0313" w:rsidRDefault="008A0313" w:rsidP="008A0313">
      <w:pPr>
        <w:spacing w:after="0" w:line="240" w:lineRule="auto"/>
      </w:pPr>
    </w:p>
    <w:sectPr w:rsidR="008A0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D99"/>
    <w:rsid w:val="001631CD"/>
    <w:rsid w:val="002374F5"/>
    <w:rsid w:val="00354662"/>
    <w:rsid w:val="006D3909"/>
    <w:rsid w:val="00792000"/>
    <w:rsid w:val="00857D99"/>
    <w:rsid w:val="008A0313"/>
    <w:rsid w:val="00AC1A71"/>
    <w:rsid w:val="00B229DB"/>
    <w:rsid w:val="00B426D6"/>
    <w:rsid w:val="00CF1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A6CC6"/>
  <w15:chartTrackingRefBased/>
  <w15:docId w15:val="{06DD7688-4150-4C11-B035-D3A0323F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A71"/>
    <w:rPr>
      <w:color w:val="0563C1" w:themeColor="hyperlink"/>
      <w:u w:val="single"/>
    </w:rPr>
  </w:style>
  <w:style w:type="character" w:styleId="UnresolvedMention">
    <w:name w:val="Unresolved Mention"/>
    <w:basedOn w:val="DefaultParagraphFont"/>
    <w:uiPriority w:val="99"/>
    <w:semiHidden/>
    <w:unhideWhenUsed/>
    <w:rsid w:val="00AC1A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7536">
      <w:bodyDiv w:val="1"/>
      <w:marLeft w:val="0"/>
      <w:marRight w:val="0"/>
      <w:marTop w:val="0"/>
      <w:marBottom w:val="0"/>
      <w:divBdr>
        <w:top w:val="none" w:sz="0" w:space="0" w:color="auto"/>
        <w:left w:val="none" w:sz="0" w:space="0" w:color="auto"/>
        <w:bottom w:val="none" w:sz="0" w:space="0" w:color="auto"/>
        <w:right w:val="none" w:sz="0" w:space="0" w:color="auto"/>
      </w:divBdr>
    </w:div>
    <w:div w:id="317923152">
      <w:bodyDiv w:val="1"/>
      <w:marLeft w:val="0"/>
      <w:marRight w:val="0"/>
      <w:marTop w:val="0"/>
      <w:marBottom w:val="0"/>
      <w:divBdr>
        <w:top w:val="none" w:sz="0" w:space="0" w:color="auto"/>
        <w:left w:val="none" w:sz="0" w:space="0" w:color="auto"/>
        <w:bottom w:val="none" w:sz="0" w:space="0" w:color="auto"/>
        <w:right w:val="none" w:sz="0" w:space="0" w:color="auto"/>
      </w:divBdr>
    </w:div>
    <w:div w:id="917783284">
      <w:bodyDiv w:val="1"/>
      <w:marLeft w:val="0"/>
      <w:marRight w:val="0"/>
      <w:marTop w:val="0"/>
      <w:marBottom w:val="0"/>
      <w:divBdr>
        <w:top w:val="none" w:sz="0" w:space="0" w:color="auto"/>
        <w:left w:val="none" w:sz="0" w:space="0" w:color="auto"/>
        <w:bottom w:val="none" w:sz="0" w:space="0" w:color="auto"/>
        <w:right w:val="none" w:sz="0" w:space="0" w:color="auto"/>
      </w:divBdr>
    </w:div>
    <w:div w:id="138008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ltPlannedGiv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Nelson</dc:creator>
  <cp:keywords/>
  <dc:description/>
  <cp:lastModifiedBy>Jon Nelson</cp:lastModifiedBy>
  <cp:revision>10</cp:revision>
  <dcterms:created xsi:type="dcterms:W3CDTF">2017-11-27T14:39:00Z</dcterms:created>
  <dcterms:modified xsi:type="dcterms:W3CDTF">2017-12-05T17:56:00Z</dcterms:modified>
</cp:coreProperties>
</file>