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0E3" w:rsidRDefault="000D20E3"/>
    <w:p w:rsidR="00620D92" w:rsidRPr="00AB2B6B" w:rsidRDefault="0030628B" w:rsidP="000D20E3">
      <w:pPr>
        <w:jc w:val="center"/>
        <w:rPr>
          <w:rFonts w:ascii="Constantia" w:hAnsi="Constantia"/>
          <w:sz w:val="28"/>
          <w:szCs w:val="28"/>
        </w:rPr>
      </w:pPr>
      <w:r w:rsidRPr="00AB2B6B">
        <w:rPr>
          <w:rFonts w:ascii="Constantia" w:hAnsi="Constantia"/>
          <w:sz w:val="28"/>
          <w:szCs w:val="28"/>
        </w:rPr>
        <w:t>In the October 2012 General conference of the Church of Jesus Christ of Latter Day Saints, President Thomas S. Monson announced that the age for full-time missionary service in the church had been lowered to 18 for young men and 19 for young women.</w:t>
      </w:r>
    </w:p>
    <w:p w:rsidR="000D20E3" w:rsidRPr="000D20E3" w:rsidRDefault="000D20E3" w:rsidP="000D20E3">
      <w:pPr>
        <w:jc w:val="center"/>
        <w:rPr>
          <w:rFonts w:ascii="Constantia" w:hAnsi="Constantia"/>
          <w:sz w:val="24"/>
          <w:szCs w:val="24"/>
        </w:rPr>
      </w:pPr>
      <w:r>
        <w:rPr>
          <w:rFonts w:ascii="Constantia" w:hAnsi="Constantia"/>
          <w:noProof/>
          <w:sz w:val="24"/>
          <w:szCs w:val="24"/>
        </w:rPr>
        <w:drawing>
          <wp:inline distT="0" distB="0" distL="0" distR="0">
            <wp:extent cx="5414570" cy="3048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0MTC-Provo-9722-resized.jpg"/>
                    <pic:cNvPicPr/>
                  </pic:nvPicPr>
                  <pic:blipFill>
                    <a:blip r:embed="rId6">
                      <a:extLst>
                        <a:ext uri="{28A0092B-C50C-407E-A947-70E740481C1C}">
                          <a14:useLocalDpi xmlns:a14="http://schemas.microsoft.com/office/drawing/2010/main" val="0"/>
                        </a:ext>
                      </a:extLst>
                    </a:blip>
                    <a:stretch>
                      <a:fillRect/>
                    </a:stretch>
                  </pic:blipFill>
                  <pic:spPr>
                    <a:xfrm>
                      <a:off x="0" y="0"/>
                      <a:ext cx="5414570" cy="3048872"/>
                    </a:xfrm>
                    <a:prstGeom prst="rect">
                      <a:avLst/>
                    </a:prstGeom>
                  </pic:spPr>
                </pic:pic>
              </a:graphicData>
            </a:graphic>
          </wp:inline>
        </w:drawing>
      </w:r>
    </w:p>
    <w:p w:rsidR="0030628B" w:rsidRPr="00AB2B6B" w:rsidRDefault="005B059B" w:rsidP="000D20E3">
      <w:pPr>
        <w:jc w:val="center"/>
        <w:rPr>
          <w:rFonts w:ascii="Constantia" w:hAnsi="Constantia"/>
          <w:sz w:val="28"/>
          <w:szCs w:val="28"/>
        </w:rPr>
      </w:pPr>
      <w:r w:rsidRPr="00AB2B6B">
        <w:rPr>
          <w:rFonts w:ascii="Constantia" w:hAnsi="Constantia"/>
          <w:sz w:val="28"/>
          <w:szCs w:val="28"/>
        </w:rPr>
        <w:t>In order to accommodate the influx of new missionaries, plans were released to expand the MTC in Provo, Mexico, Ghana and the Philippines.  The expansion project in Provo consisted of two new 6 story buildings that will serve primarily as classroom space, and will boost the capacity of the missionaries to 3,700 elders, sisters and senior missionaries at a time</w:t>
      </w:r>
      <w:r w:rsidR="00A30A6B" w:rsidRPr="00AB2B6B">
        <w:rPr>
          <w:rFonts w:ascii="Constantia" w:hAnsi="Constantia"/>
          <w:sz w:val="28"/>
          <w:szCs w:val="28"/>
        </w:rPr>
        <w:t>, which is an additional 25% increase in capacity of the original facility</w:t>
      </w:r>
      <w:r w:rsidRPr="00AB2B6B">
        <w:rPr>
          <w:rFonts w:ascii="Constantia" w:hAnsi="Constantia"/>
          <w:sz w:val="28"/>
          <w:szCs w:val="28"/>
        </w:rPr>
        <w:t>.</w:t>
      </w:r>
    </w:p>
    <w:p w:rsidR="000D20E3" w:rsidRPr="000D20E3" w:rsidRDefault="000D20E3" w:rsidP="000D20E3">
      <w:pPr>
        <w:jc w:val="center"/>
        <w:rPr>
          <w:rFonts w:ascii="Constantia" w:hAnsi="Constantia"/>
          <w:sz w:val="24"/>
          <w:szCs w:val="24"/>
        </w:rPr>
      </w:pPr>
      <w:r>
        <w:rPr>
          <w:rFonts w:ascii="Constantia" w:hAnsi="Constantia"/>
          <w:noProof/>
          <w:sz w:val="24"/>
          <w:szCs w:val="24"/>
        </w:rPr>
        <w:drawing>
          <wp:inline distT="0" distB="0" distL="0" distR="0">
            <wp:extent cx="5295900" cy="2978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0MTC-Provo-9979-resized.jpg"/>
                    <pic:cNvPicPr/>
                  </pic:nvPicPr>
                  <pic:blipFill>
                    <a:blip r:embed="rId7">
                      <a:extLst>
                        <a:ext uri="{28A0092B-C50C-407E-A947-70E740481C1C}">
                          <a14:useLocalDpi xmlns:a14="http://schemas.microsoft.com/office/drawing/2010/main" val="0"/>
                        </a:ext>
                      </a:extLst>
                    </a:blip>
                    <a:stretch>
                      <a:fillRect/>
                    </a:stretch>
                  </pic:blipFill>
                  <pic:spPr>
                    <a:xfrm>
                      <a:off x="0" y="0"/>
                      <a:ext cx="5322314" cy="2993802"/>
                    </a:xfrm>
                    <a:prstGeom prst="rect">
                      <a:avLst/>
                    </a:prstGeom>
                  </pic:spPr>
                </pic:pic>
              </a:graphicData>
            </a:graphic>
          </wp:inline>
        </w:drawing>
      </w:r>
    </w:p>
    <w:p w:rsidR="000D20E3" w:rsidRDefault="000D20E3" w:rsidP="000D20E3">
      <w:pPr>
        <w:jc w:val="center"/>
        <w:rPr>
          <w:rFonts w:ascii="Constantia" w:hAnsi="Constantia"/>
          <w:sz w:val="24"/>
          <w:szCs w:val="24"/>
        </w:rPr>
      </w:pPr>
    </w:p>
    <w:p w:rsidR="000D20E3" w:rsidRDefault="000D20E3" w:rsidP="000D20E3">
      <w:pPr>
        <w:jc w:val="center"/>
        <w:rPr>
          <w:rFonts w:ascii="Constantia" w:hAnsi="Constantia"/>
          <w:sz w:val="24"/>
          <w:szCs w:val="24"/>
        </w:rPr>
      </w:pPr>
    </w:p>
    <w:p w:rsidR="000D20E3" w:rsidRPr="00AB2B6B" w:rsidRDefault="000D20E3" w:rsidP="000D20E3">
      <w:pPr>
        <w:jc w:val="center"/>
        <w:rPr>
          <w:rFonts w:ascii="Constantia" w:hAnsi="Constantia"/>
          <w:sz w:val="28"/>
          <w:szCs w:val="28"/>
        </w:rPr>
      </w:pPr>
    </w:p>
    <w:p w:rsidR="005B059B" w:rsidRPr="00AB2B6B" w:rsidRDefault="00AB2B6B" w:rsidP="000D20E3">
      <w:pPr>
        <w:jc w:val="center"/>
        <w:rPr>
          <w:rFonts w:ascii="Constantia" w:hAnsi="Constantia"/>
          <w:sz w:val="28"/>
          <w:szCs w:val="28"/>
        </w:rPr>
      </w:pPr>
      <w:r w:rsidRPr="00AB2B6B">
        <w:rPr>
          <w:rFonts w:ascii="Constantia" w:hAnsi="Constantia"/>
          <w:noProof/>
          <w:sz w:val="28"/>
          <w:szCs w:val="28"/>
        </w:rPr>
        <w:drawing>
          <wp:anchor distT="0" distB="0" distL="114300" distR="114300" simplePos="0" relativeHeight="251659264" behindDoc="0" locked="0" layoutInCell="1" allowOverlap="1">
            <wp:simplePos x="0" y="0"/>
            <wp:positionH relativeFrom="column">
              <wp:posOffset>3413760</wp:posOffset>
            </wp:positionH>
            <wp:positionV relativeFrom="page">
              <wp:posOffset>2804160</wp:posOffset>
            </wp:positionV>
            <wp:extent cx="3747770" cy="2110740"/>
            <wp:effectExtent l="0" t="0" r="508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voMTC4566-7-2017-resiz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7770" cy="2110740"/>
                    </a:xfrm>
                    <a:prstGeom prst="rect">
                      <a:avLst/>
                    </a:prstGeom>
                  </pic:spPr>
                </pic:pic>
              </a:graphicData>
            </a:graphic>
            <wp14:sizeRelH relativeFrom="margin">
              <wp14:pctWidth>0</wp14:pctWidth>
            </wp14:sizeRelH>
            <wp14:sizeRelV relativeFrom="margin">
              <wp14:pctHeight>0</wp14:pctHeight>
            </wp14:sizeRelV>
          </wp:anchor>
        </w:drawing>
      </w:r>
      <w:r w:rsidRPr="00AB2B6B">
        <w:rPr>
          <w:rFonts w:ascii="Constantia" w:hAnsi="Constantia"/>
          <w:noProof/>
          <w:sz w:val="28"/>
          <w:szCs w:val="28"/>
        </w:rPr>
        <w:drawing>
          <wp:anchor distT="0" distB="0" distL="114300" distR="114300" simplePos="0" relativeHeight="251658240" behindDoc="1" locked="0" layoutInCell="1" allowOverlap="1">
            <wp:simplePos x="0" y="0"/>
            <wp:positionH relativeFrom="column">
              <wp:posOffset>7620</wp:posOffset>
            </wp:positionH>
            <wp:positionV relativeFrom="page">
              <wp:posOffset>2247900</wp:posOffset>
            </wp:positionV>
            <wp:extent cx="3695700" cy="24612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20MTC-Provo-9979-resized.jpg"/>
                    <pic:cNvPicPr/>
                  </pic:nvPicPr>
                  <pic:blipFill>
                    <a:blip r:embed="rId9">
                      <a:extLst>
                        <a:ext uri="{28A0092B-C50C-407E-A947-70E740481C1C}">
                          <a14:useLocalDpi xmlns:a14="http://schemas.microsoft.com/office/drawing/2010/main" val="0"/>
                        </a:ext>
                      </a:extLst>
                    </a:blip>
                    <a:stretch>
                      <a:fillRect/>
                    </a:stretch>
                  </pic:blipFill>
                  <pic:spPr>
                    <a:xfrm>
                      <a:off x="0" y="0"/>
                      <a:ext cx="3695700" cy="2461260"/>
                    </a:xfrm>
                    <a:prstGeom prst="rect">
                      <a:avLst/>
                    </a:prstGeom>
                  </pic:spPr>
                </pic:pic>
              </a:graphicData>
            </a:graphic>
          </wp:anchor>
        </w:drawing>
      </w:r>
      <w:r w:rsidR="005B059B" w:rsidRPr="00AB2B6B">
        <w:rPr>
          <w:rFonts w:ascii="Constantia" w:hAnsi="Constantia"/>
          <w:sz w:val="28"/>
          <w:szCs w:val="28"/>
        </w:rPr>
        <w:t xml:space="preserve">The two new </w:t>
      </w:r>
      <w:r w:rsidR="004D4B82" w:rsidRPr="00AB2B6B">
        <w:rPr>
          <w:rFonts w:ascii="Constantia" w:hAnsi="Constantia"/>
          <w:sz w:val="28"/>
          <w:szCs w:val="28"/>
        </w:rPr>
        <w:t>p</w:t>
      </w:r>
      <w:r w:rsidR="00A30A6B" w:rsidRPr="00AB2B6B">
        <w:rPr>
          <w:rFonts w:ascii="Constantia" w:hAnsi="Constantia"/>
          <w:sz w:val="28"/>
          <w:szCs w:val="28"/>
        </w:rPr>
        <w:t>re</w:t>
      </w:r>
      <w:r w:rsidR="004D4B82" w:rsidRPr="00AB2B6B">
        <w:rPr>
          <w:rFonts w:ascii="Constantia" w:hAnsi="Constantia"/>
          <w:sz w:val="28"/>
          <w:szCs w:val="28"/>
        </w:rPr>
        <w:t>-</w:t>
      </w:r>
      <w:r w:rsidR="00FD0DA1" w:rsidRPr="00AB2B6B">
        <w:rPr>
          <w:rFonts w:ascii="Constantia" w:hAnsi="Constantia"/>
          <w:sz w:val="28"/>
          <w:szCs w:val="28"/>
        </w:rPr>
        <w:t>cast and masonry</w:t>
      </w:r>
      <w:r w:rsidR="004D4B82" w:rsidRPr="00AB2B6B">
        <w:rPr>
          <w:rFonts w:ascii="Constantia" w:hAnsi="Constantia"/>
          <w:sz w:val="28"/>
          <w:szCs w:val="28"/>
        </w:rPr>
        <w:t xml:space="preserve"> </w:t>
      </w:r>
      <w:r w:rsidR="005B059B" w:rsidRPr="00AB2B6B">
        <w:rPr>
          <w:rFonts w:ascii="Constantia" w:hAnsi="Constantia"/>
          <w:sz w:val="28"/>
          <w:szCs w:val="28"/>
        </w:rPr>
        <w:t>six-story buildings</w:t>
      </w:r>
      <w:r w:rsidR="00FD0DA1" w:rsidRPr="00AB2B6B">
        <w:rPr>
          <w:rFonts w:ascii="Constantia" w:hAnsi="Constantia"/>
          <w:sz w:val="28"/>
          <w:szCs w:val="28"/>
        </w:rPr>
        <w:t>,</w:t>
      </w:r>
      <w:r w:rsidR="005B059B" w:rsidRPr="00AB2B6B">
        <w:rPr>
          <w:rFonts w:ascii="Constantia" w:hAnsi="Constantia"/>
          <w:sz w:val="28"/>
          <w:szCs w:val="28"/>
        </w:rPr>
        <w:t xml:space="preserve"> along with the enhanced outdoor space and underground parking feature extensive glass exteriors to maximize use of natural light and create a sense of openness between the MTC and surrounding areas.</w:t>
      </w:r>
    </w:p>
    <w:p w:rsidR="000D20E3" w:rsidRPr="000D20E3" w:rsidRDefault="000D20E3" w:rsidP="000D20E3">
      <w:pPr>
        <w:jc w:val="center"/>
        <w:rPr>
          <w:rFonts w:ascii="Constantia" w:hAnsi="Constantia"/>
          <w:sz w:val="24"/>
          <w:szCs w:val="24"/>
        </w:rPr>
      </w:pPr>
    </w:p>
    <w:p w:rsidR="00AB2B6B" w:rsidRPr="00AB2B6B" w:rsidRDefault="009A5DE8" w:rsidP="000D20E3">
      <w:pPr>
        <w:jc w:val="center"/>
        <w:rPr>
          <w:rFonts w:ascii="Constantia" w:hAnsi="Constantia"/>
          <w:sz w:val="28"/>
          <w:szCs w:val="28"/>
        </w:rPr>
      </w:pPr>
      <w:r w:rsidRPr="00AB2B6B">
        <w:rPr>
          <w:rFonts w:ascii="Constantia" w:hAnsi="Constantia"/>
          <w:sz w:val="28"/>
          <w:szCs w:val="28"/>
        </w:rPr>
        <w:t xml:space="preserve">As the producer of </w:t>
      </w:r>
      <w:r w:rsidR="00F604C6" w:rsidRPr="00AB2B6B">
        <w:rPr>
          <w:rFonts w:ascii="Constantia" w:hAnsi="Constantia"/>
          <w:sz w:val="28"/>
          <w:szCs w:val="28"/>
        </w:rPr>
        <w:t xml:space="preserve">the </w:t>
      </w:r>
      <w:r w:rsidR="00F604C6" w:rsidRPr="001609D1">
        <w:rPr>
          <w:rFonts w:ascii="Constantia" w:hAnsi="Constantia"/>
          <w:i/>
          <w:color w:val="2E74B5" w:themeColor="accent5" w:themeShade="BF"/>
          <w:sz w:val="32"/>
          <w:szCs w:val="32"/>
        </w:rPr>
        <w:t xml:space="preserve">Glass Fiber Reinforced Concrete (GFRC) </w:t>
      </w:r>
      <w:r w:rsidR="00F604C6" w:rsidRPr="001609D1">
        <w:rPr>
          <w:rFonts w:ascii="Constantia" w:hAnsi="Constantia"/>
          <w:i/>
          <w:sz w:val="32"/>
          <w:szCs w:val="32"/>
        </w:rPr>
        <w:t>and</w:t>
      </w:r>
      <w:r w:rsidR="00F604C6" w:rsidRPr="001609D1">
        <w:rPr>
          <w:rFonts w:ascii="Constantia" w:hAnsi="Constantia"/>
          <w:i/>
          <w:color w:val="2E74B5" w:themeColor="accent5" w:themeShade="BF"/>
          <w:sz w:val="32"/>
          <w:szCs w:val="32"/>
        </w:rPr>
        <w:t xml:space="preserve"> Architectural Precast Concrete</w:t>
      </w:r>
      <w:r w:rsidR="00F604C6" w:rsidRPr="00AB2B6B">
        <w:rPr>
          <w:rFonts w:ascii="Constantia" w:hAnsi="Constantia"/>
          <w:color w:val="2E74B5" w:themeColor="accent5" w:themeShade="BF"/>
          <w:sz w:val="28"/>
          <w:szCs w:val="28"/>
        </w:rPr>
        <w:t xml:space="preserve"> </w:t>
      </w:r>
      <w:r w:rsidR="00F604C6" w:rsidRPr="00AB2B6B">
        <w:rPr>
          <w:rFonts w:ascii="Constantia" w:hAnsi="Constantia"/>
          <w:sz w:val="28"/>
          <w:szCs w:val="28"/>
        </w:rPr>
        <w:t xml:space="preserve">for this project, </w:t>
      </w:r>
      <w:r w:rsidR="004D4B82" w:rsidRPr="00AB2B6B">
        <w:rPr>
          <w:rFonts w:ascii="Constantia" w:hAnsi="Constantia"/>
          <w:sz w:val="28"/>
          <w:szCs w:val="28"/>
        </w:rPr>
        <w:t xml:space="preserve">Unlimited Designs had the privilege of working with </w:t>
      </w:r>
      <w:r w:rsidRPr="00AB2B6B">
        <w:rPr>
          <w:rFonts w:ascii="Constantia" w:hAnsi="Constantia"/>
          <w:sz w:val="28"/>
          <w:szCs w:val="28"/>
        </w:rPr>
        <w:t xml:space="preserve">the Owners, ZGF Architects and </w:t>
      </w:r>
      <w:r w:rsidR="004D4B82" w:rsidRPr="00AB2B6B">
        <w:rPr>
          <w:rFonts w:ascii="Constantia" w:hAnsi="Constantia"/>
          <w:sz w:val="28"/>
          <w:szCs w:val="28"/>
        </w:rPr>
        <w:t xml:space="preserve">FFKR Architects </w:t>
      </w:r>
      <w:r w:rsidRPr="00AB2B6B">
        <w:rPr>
          <w:rFonts w:ascii="Constantia" w:hAnsi="Constantia"/>
          <w:sz w:val="28"/>
          <w:szCs w:val="28"/>
        </w:rPr>
        <w:t>early in the design. Providing samples and connection methods along with budget numbers to be used in the cr</w:t>
      </w:r>
      <w:r w:rsidR="00AB2B6B" w:rsidRPr="00AB2B6B">
        <w:rPr>
          <w:rFonts w:ascii="Constantia" w:hAnsi="Constantia"/>
          <w:sz w:val="28"/>
          <w:szCs w:val="28"/>
        </w:rPr>
        <w:t>eation of the Project</w:t>
      </w:r>
      <w:r w:rsidRPr="00AB2B6B">
        <w:rPr>
          <w:rFonts w:ascii="Constantia" w:hAnsi="Constantia"/>
          <w:sz w:val="28"/>
          <w:szCs w:val="28"/>
        </w:rPr>
        <w:t xml:space="preserve">. Working close with </w:t>
      </w:r>
      <w:proofErr w:type="spellStart"/>
      <w:r w:rsidRPr="00AB2B6B">
        <w:rPr>
          <w:rFonts w:ascii="Constantia" w:hAnsi="Constantia"/>
          <w:sz w:val="28"/>
          <w:szCs w:val="28"/>
        </w:rPr>
        <w:t>Okland</w:t>
      </w:r>
      <w:proofErr w:type="spellEnd"/>
      <w:r w:rsidRPr="00AB2B6B">
        <w:rPr>
          <w:rFonts w:ascii="Constantia" w:hAnsi="Constantia"/>
          <w:sz w:val="28"/>
          <w:szCs w:val="28"/>
        </w:rPr>
        <w:t xml:space="preserve"> Construction and the Design Team</w:t>
      </w:r>
      <w:r w:rsidR="00AB2B6B" w:rsidRPr="00AB2B6B">
        <w:rPr>
          <w:rFonts w:ascii="Constantia" w:hAnsi="Constantia"/>
          <w:sz w:val="28"/>
          <w:szCs w:val="28"/>
        </w:rPr>
        <w:t>,</w:t>
      </w:r>
      <w:r w:rsidRPr="00AB2B6B">
        <w:rPr>
          <w:rFonts w:ascii="Constantia" w:hAnsi="Constantia"/>
          <w:sz w:val="28"/>
          <w:szCs w:val="28"/>
        </w:rPr>
        <w:t xml:space="preserve"> products</w:t>
      </w:r>
      <w:r w:rsidR="00AB2B6B" w:rsidRPr="00AB2B6B">
        <w:rPr>
          <w:rFonts w:ascii="Constantia" w:hAnsi="Constantia"/>
          <w:sz w:val="28"/>
          <w:szCs w:val="28"/>
        </w:rPr>
        <w:t xml:space="preserve"> and colors</w:t>
      </w:r>
      <w:r w:rsidRPr="00AB2B6B">
        <w:rPr>
          <w:rFonts w:ascii="Constantia" w:hAnsi="Constantia"/>
          <w:sz w:val="28"/>
          <w:szCs w:val="28"/>
        </w:rPr>
        <w:t xml:space="preserve"> were selected to </w:t>
      </w:r>
      <w:r w:rsidR="001609D1">
        <w:rPr>
          <w:rFonts w:ascii="Constantia" w:hAnsi="Constantia"/>
          <w:sz w:val="28"/>
          <w:szCs w:val="28"/>
        </w:rPr>
        <w:t xml:space="preserve">be </w:t>
      </w:r>
      <w:r w:rsidRPr="00AB2B6B">
        <w:rPr>
          <w:rFonts w:ascii="Constantia" w:hAnsi="Constantia"/>
          <w:sz w:val="28"/>
          <w:szCs w:val="28"/>
        </w:rPr>
        <w:t>use</w:t>
      </w:r>
      <w:r w:rsidR="001609D1">
        <w:rPr>
          <w:rFonts w:ascii="Constantia" w:hAnsi="Constantia"/>
          <w:sz w:val="28"/>
          <w:szCs w:val="28"/>
        </w:rPr>
        <w:t>d</w:t>
      </w:r>
      <w:r w:rsidRPr="00AB2B6B">
        <w:rPr>
          <w:rFonts w:ascii="Constantia" w:hAnsi="Constantia"/>
          <w:sz w:val="28"/>
          <w:szCs w:val="28"/>
        </w:rPr>
        <w:t xml:space="preserve"> </w:t>
      </w:r>
      <w:r w:rsidR="00AB2B6B" w:rsidRPr="00AB2B6B">
        <w:rPr>
          <w:rFonts w:ascii="Constantia" w:hAnsi="Constantia"/>
          <w:sz w:val="28"/>
          <w:szCs w:val="28"/>
        </w:rPr>
        <w:t xml:space="preserve">and </w:t>
      </w:r>
      <w:r w:rsidRPr="00AB2B6B">
        <w:rPr>
          <w:rFonts w:ascii="Constantia" w:hAnsi="Constantia"/>
          <w:sz w:val="28"/>
          <w:szCs w:val="28"/>
        </w:rPr>
        <w:t xml:space="preserve">in what </w:t>
      </w:r>
      <w:r w:rsidR="00FB5B2F" w:rsidRPr="00AB2B6B">
        <w:rPr>
          <w:rFonts w:ascii="Constantia" w:hAnsi="Constantia"/>
          <w:sz w:val="28"/>
          <w:szCs w:val="28"/>
        </w:rPr>
        <w:t>locations</w:t>
      </w:r>
      <w:r w:rsidRPr="00AB2B6B">
        <w:rPr>
          <w:rFonts w:ascii="Constantia" w:hAnsi="Constantia"/>
          <w:sz w:val="28"/>
          <w:szCs w:val="28"/>
        </w:rPr>
        <w:t xml:space="preserve"> </w:t>
      </w:r>
      <w:r w:rsidR="00AB2B6B" w:rsidRPr="00AB2B6B">
        <w:rPr>
          <w:rFonts w:ascii="Constantia" w:hAnsi="Constantia"/>
          <w:sz w:val="28"/>
          <w:szCs w:val="28"/>
        </w:rPr>
        <w:t>they would be used at.</w:t>
      </w:r>
      <w:r w:rsidR="004D4B82" w:rsidRPr="00AB2B6B">
        <w:rPr>
          <w:rFonts w:ascii="Constantia" w:hAnsi="Constantia"/>
          <w:sz w:val="28"/>
          <w:szCs w:val="28"/>
        </w:rPr>
        <w:t xml:space="preserve"> </w:t>
      </w:r>
      <w:r w:rsidR="001609D1">
        <w:rPr>
          <w:rFonts w:ascii="Constantia" w:hAnsi="Constantia"/>
          <w:sz w:val="28"/>
          <w:szCs w:val="28"/>
        </w:rPr>
        <w:br/>
      </w:r>
      <w:r w:rsidR="004D4B82" w:rsidRPr="00AB2B6B">
        <w:rPr>
          <w:rFonts w:ascii="Constantia" w:hAnsi="Constantia"/>
          <w:sz w:val="28"/>
          <w:szCs w:val="28"/>
        </w:rPr>
        <w:t>The MTC Joint Venture construction team</w:t>
      </w:r>
      <w:r w:rsidRPr="00AB2B6B">
        <w:rPr>
          <w:rFonts w:ascii="Constantia" w:hAnsi="Constantia"/>
          <w:sz w:val="28"/>
          <w:szCs w:val="28"/>
        </w:rPr>
        <w:t xml:space="preserve"> then came on board</w:t>
      </w:r>
      <w:r w:rsidR="004D4B82" w:rsidRPr="00AB2B6B">
        <w:rPr>
          <w:rFonts w:ascii="Constantia" w:hAnsi="Constantia"/>
          <w:sz w:val="28"/>
          <w:szCs w:val="28"/>
        </w:rPr>
        <w:t xml:space="preserve"> which was composed of Okland Construction, Jacobsen Construction and Layton Construction</w:t>
      </w:r>
      <w:r w:rsidR="00FD0DA1" w:rsidRPr="00AB2B6B">
        <w:rPr>
          <w:rFonts w:ascii="Constantia" w:hAnsi="Constantia"/>
          <w:sz w:val="28"/>
          <w:szCs w:val="28"/>
        </w:rPr>
        <w:t xml:space="preserve">. </w:t>
      </w:r>
      <w:r w:rsidR="001609D1">
        <w:rPr>
          <w:rFonts w:ascii="Constantia" w:hAnsi="Constantia"/>
          <w:sz w:val="28"/>
          <w:szCs w:val="28"/>
        </w:rPr>
        <w:br/>
      </w:r>
      <w:r w:rsidRPr="00AB2B6B">
        <w:rPr>
          <w:rFonts w:ascii="Constantia" w:hAnsi="Constantia"/>
          <w:sz w:val="28"/>
          <w:szCs w:val="28"/>
        </w:rPr>
        <w:t xml:space="preserve">After bid day we were teamed up with Childs Masonry to do the installation of the products </w:t>
      </w:r>
      <w:r w:rsidR="00AB2B6B" w:rsidRPr="00AB2B6B">
        <w:rPr>
          <w:rFonts w:ascii="Constantia" w:hAnsi="Constantia"/>
          <w:sz w:val="28"/>
          <w:szCs w:val="28"/>
        </w:rPr>
        <w:t xml:space="preserve">that Unlimited would be </w:t>
      </w:r>
      <w:r w:rsidRPr="00AB2B6B">
        <w:rPr>
          <w:rFonts w:ascii="Constantia" w:hAnsi="Constantia"/>
          <w:sz w:val="28"/>
          <w:szCs w:val="28"/>
        </w:rPr>
        <w:t>producing.</w:t>
      </w:r>
      <w:r w:rsidR="00FD0DA1" w:rsidRPr="00AB2B6B">
        <w:rPr>
          <w:rFonts w:ascii="Constantia" w:hAnsi="Constantia"/>
          <w:sz w:val="28"/>
          <w:szCs w:val="28"/>
        </w:rPr>
        <w:t xml:space="preserve"> </w:t>
      </w:r>
    </w:p>
    <w:p w:rsidR="00AB2B6B" w:rsidRDefault="009A5DE8" w:rsidP="000D20E3">
      <w:pPr>
        <w:jc w:val="center"/>
        <w:rPr>
          <w:rFonts w:ascii="Constantia" w:hAnsi="Constantia"/>
          <w:sz w:val="28"/>
          <w:szCs w:val="28"/>
        </w:rPr>
      </w:pPr>
      <w:r w:rsidRPr="00AB2B6B">
        <w:rPr>
          <w:rFonts w:ascii="Constantia" w:hAnsi="Constantia"/>
          <w:sz w:val="28"/>
          <w:szCs w:val="28"/>
        </w:rPr>
        <w:t xml:space="preserve">Unlimited produced the exterior precast base pieces throughout the project along with the GFRC columns and entryways that complemented the Masonry </w:t>
      </w:r>
      <w:r w:rsidR="00FB5B2F" w:rsidRPr="00AB2B6B">
        <w:rPr>
          <w:rFonts w:ascii="Constantia" w:hAnsi="Constantia"/>
          <w:sz w:val="28"/>
          <w:szCs w:val="28"/>
        </w:rPr>
        <w:t>work</w:t>
      </w:r>
      <w:r w:rsidRPr="00AB2B6B">
        <w:rPr>
          <w:rFonts w:ascii="Constantia" w:hAnsi="Constantia"/>
          <w:sz w:val="28"/>
          <w:szCs w:val="28"/>
        </w:rPr>
        <w:t xml:space="preserve"> done </w:t>
      </w:r>
      <w:r w:rsidR="00FB5B2F" w:rsidRPr="00AB2B6B">
        <w:rPr>
          <w:rFonts w:ascii="Constantia" w:hAnsi="Constantia"/>
          <w:sz w:val="28"/>
          <w:szCs w:val="28"/>
        </w:rPr>
        <w:t xml:space="preserve">throughout </w:t>
      </w:r>
      <w:r w:rsidRPr="00AB2B6B">
        <w:rPr>
          <w:rFonts w:ascii="Constantia" w:hAnsi="Constantia"/>
          <w:sz w:val="28"/>
          <w:szCs w:val="28"/>
        </w:rPr>
        <w:t xml:space="preserve">the exterior of the project. </w:t>
      </w:r>
      <w:r w:rsidR="00FB5B2F" w:rsidRPr="00AB2B6B">
        <w:rPr>
          <w:rFonts w:ascii="Constantia" w:hAnsi="Constantia"/>
          <w:sz w:val="28"/>
          <w:szCs w:val="28"/>
        </w:rPr>
        <w:t xml:space="preserve">Unlimited </w:t>
      </w:r>
      <w:r w:rsidRPr="00AB2B6B">
        <w:rPr>
          <w:rFonts w:ascii="Constantia" w:hAnsi="Constantia"/>
          <w:sz w:val="28"/>
          <w:szCs w:val="28"/>
        </w:rPr>
        <w:t>also cre</w:t>
      </w:r>
      <w:r w:rsidR="00FB5B2F" w:rsidRPr="00AB2B6B">
        <w:rPr>
          <w:rFonts w:ascii="Constantia" w:hAnsi="Constantia"/>
          <w:sz w:val="28"/>
          <w:szCs w:val="28"/>
        </w:rPr>
        <w:t>ated</w:t>
      </w:r>
      <w:r w:rsidR="00AB2B6B" w:rsidRPr="00AB2B6B">
        <w:rPr>
          <w:rFonts w:ascii="Constantia" w:hAnsi="Constantia"/>
          <w:sz w:val="28"/>
          <w:szCs w:val="28"/>
        </w:rPr>
        <w:t>,</w:t>
      </w:r>
      <w:r w:rsidR="00FB5B2F" w:rsidRPr="00AB2B6B">
        <w:rPr>
          <w:rFonts w:ascii="Constantia" w:hAnsi="Constantia"/>
          <w:sz w:val="28"/>
          <w:szCs w:val="28"/>
        </w:rPr>
        <w:t xml:space="preserve"> with the direction of the D</w:t>
      </w:r>
      <w:r w:rsidR="00AB2B6B" w:rsidRPr="00AB2B6B">
        <w:rPr>
          <w:rFonts w:ascii="Constantia" w:hAnsi="Constantia"/>
          <w:sz w:val="28"/>
          <w:szCs w:val="28"/>
        </w:rPr>
        <w:t xml:space="preserve">esign team, </w:t>
      </w:r>
      <w:r w:rsidRPr="00AB2B6B">
        <w:rPr>
          <w:rFonts w:ascii="Constantia" w:hAnsi="Constantia"/>
          <w:sz w:val="28"/>
          <w:szCs w:val="28"/>
        </w:rPr>
        <w:t xml:space="preserve">the interior </w:t>
      </w:r>
      <w:r w:rsidR="00AB2B6B" w:rsidRPr="00AB2B6B">
        <w:rPr>
          <w:rFonts w:ascii="Constantia" w:hAnsi="Constantia"/>
          <w:sz w:val="28"/>
          <w:szCs w:val="28"/>
        </w:rPr>
        <w:t xml:space="preserve">stairway </w:t>
      </w:r>
      <w:r w:rsidRPr="00AB2B6B">
        <w:rPr>
          <w:rFonts w:ascii="Constantia" w:hAnsi="Constantia"/>
          <w:sz w:val="28"/>
          <w:szCs w:val="28"/>
        </w:rPr>
        <w:t xml:space="preserve">panels that give a very high end </w:t>
      </w:r>
      <w:r w:rsidR="00FB5B2F" w:rsidRPr="00AB2B6B">
        <w:rPr>
          <w:rFonts w:ascii="Constantia" w:hAnsi="Constantia"/>
          <w:sz w:val="28"/>
          <w:szCs w:val="28"/>
        </w:rPr>
        <w:t>elegant</w:t>
      </w:r>
      <w:r w:rsidRPr="00AB2B6B">
        <w:rPr>
          <w:rFonts w:ascii="Constantia" w:hAnsi="Constantia"/>
          <w:sz w:val="28"/>
          <w:szCs w:val="28"/>
        </w:rPr>
        <w:t xml:space="preserve"> </w:t>
      </w:r>
      <w:r w:rsidR="00FB5B2F" w:rsidRPr="00AB2B6B">
        <w:rPr>
          <w:rFonts w:ascii="Constantia" w:hAnsi="Constantia"/>
          <w:sz w:val="28"/>
          <w:szCs w:val="28"/>
        </w:rPr>
        <w:t>finish</w:t>
      </w:r>
      <w:r w:rsidR="00AB2B6B" w:rsidRPr="00AB2B6B">
        <w:rPr>
          <w:rFonts w:ascii="Constantia" w:hAnsi="Constantia"/>
          <w:sz w:val="28"/>
          <w:szCs w:val="28"/>
        </w:rPr>
        <w:t xml:space="preserve"> to those portions of the building</w:t>
      </w:r>
      <w:r w:rsidR="00FB5B2F" w:rsidRPr="00AB2B6B">
        <w:rPr>
          <w:rFonts w:ascii="Constantia" w:hAnsi="Constantia"/>
          <w:sz w:val="28"/>
          <w:szCs w:val="28"/>
        </w:rPr>
        <w:t xml:space="preserve">. As the project progressed Unlimited Designs had the privilege to team up with IMS Masonry on the landscape precast, creating benches and accent elements that were used throughout the carefully planned landscape of the of the new complex. </w:t>
      </w:r>
      <w:r w:rsidR="00AB2B6B" w:rsidRPr="00AB2B6B">
        <w:rPr>
          <w:rFonts w:ascii="Constantia" w:hAnsi="Constantia"/>
          <w:sz w:val="28"/>
          <w:szCs w:val="28"/>
        </w:rPr>
        <w:br/>
      </w:r>
    </w:p>
    <w:p w:rsidR="00AB2B6B" w:rsidRDefault="00AB2B6B" w:rsidP="00AB2B6B">
      <w:pPr>
        <w:jc w:val="center"/>
        <w:rPr>
          <w:rFonts w:ascii="Constantia" w:hAnsi="Constantia"/>
          <w:sz w:val="28"/>
          <w:szCs w:val="28"/>
        </w:rPr>
      </w:pPr>
    </w:p>
    <w:p w:rsidR="001609D1" w:rsidRDefault="00FB5B2F" w:rsidP="00AB2B6B">
      <w:pPr>
        <w:jc w:val="center"/>
        <w:rPr>
          <w:rFonts w:ascii="Constantia" w:hAnsi="Constantia"/>
          <w:sz w:val="28"/>
          <w:szCs w:val="28"/>
        </w:rPr>
      </w:pPr>
      <w:r w:rsidRPr="00AB2B6B">
        <w:rPr>
          <w:rFonts w:ascii="Constantia" w:hAnsi="Constantia"/>
          <w:sz w:val="28"/>
          <w:szCs w:val="28"/>
        </w:rPr>
        <w:t xml:space="preserve">The owner and Design team also approached Unlimited </w:t>
      </w:r>
      <w:r w:rsidR="00AB2B6B" w:rsidRPr="00AB2B6B">
        <w:rPr>
          <w:rFonts w:ascii="Constantia" w:hAnsi="Constantia"/>
          <w:sz w:val="28"/>
          <w:szCs w:val="28"/>
        </w:rPr>
        <w:t xml:space="preserve">Designs </w:t>
      </w:r>
      <w:r w:rsidRPr="00AB2B6B">
        <w:rPr>
          <w:rFonts w:ascii="Constantia" w:hAnsi="Constantia"/>
          <w:sz w:val="28"/>
          <w:szCs w:val="28"/>
        </w:rPr>
        <w:t>directly to construct landscape rocks and trash</w:t>
      </w:r>
      <w:r w:rsidR="00AB2B6B" w:rsidRPr="00AB2B6B">
        <w:rPr>
          <w:rFonts w:ascii="Constantia" w:hAnsi="Constantia"/>
          <w:sz w:val="28"/>
          <w:szCs w:val="28"/>
        </w:rPr>
        <w:t xml:space="preserve"> cans that would be </w:t>
      </w:r>
      <w:r w:rsidRPr="00AB2B6B">
        <w:rPr>
          <w:rFonts w:ascii="Constantia" w:hAnsi="Constantia"/>
          <w:sz w:val="28"/>
          <w:szCs w:val="28"/>
        </w:rPr>
        <w:t>used to broadcast the cutting edg</w:t>
      </w:r>
      <w:r w:rsidR="00AB2B6B" w:rsidRPr="00AB2B6B">
        <w:rPr>
          <w:rFonts w:ascii="Constantia" w:hAnsi="Constantia"/>
          <w:sz w:val="28"/>
          <w:szCs w:val="28"/>
        </w:rPr>
        <w:t>e high speed Wi-Fi system.  This is</w:t>
      </w:r>
      <w:r w:rsidRPr="00AB2B6B">
        <w:rPr>
          <w:rFonts w:ascii="Constantia" w:hAnsi="Constantia"/>
          <w:sz w:val="28"/>
          <w:szCs w:val="28"/>
        </w:rPr>
        <w:t xml:space="preserve"> being used through the entire MTC complex. Collaboration</w:t>
      </w:r>
      <w:r w:rsidR="00FD0DA1" w:rsidRPr="00AB2B6B">
        <w:rPr>
          <w:rFonts w:ascii="Constantia" w:hAnsi="Constantia"/>
          <w:sz w:val="28"/>
          <w:szCs w:val="28"/>
        </w:rPr>
        <w:t xml:space="preserve"> with these teams was the key to a successful project that required a high level of quality and an accelerated schedule</w:t>
      </w:r>
      <w:r w:rsidR="00F604C6" w:rsidRPr="00AB2B6B">
        <w:rPr>
          <w:rFonts w:ascii="Constantia" w:hAnsi="Constantia"/>
          <w:sz w:val="28"/>
          <w:szCs w:val="28"/>
        </w:rPr>
        <w:t xml:space="preserve"> necessary to accommodate the influx of new missionaries</w:t>
      </w:r>
      <w:r w:rsidR="00FD0DA1" w:rsidRPr="00AB2B6B">
        <w:rPr>
          <w:rFonts w:ascii="Constantia" w:hAnsi="Constantia"/>
          <w:sz w:val="28"/>
          <w:szCs w:val="28"/>
        </w:rPr>
        <w:t>.  Much care and consideration was taken to bring these two new structures together in a way that complimented the design of the original facilities.</w:t>
      </w:r>
      <w:r w:rsidRPr="00AB2B6B">
        <w:rPr>
          <w:rFonts w:ascii="Constantia" w:hAnsi="Constantia"/>
          <w:sz w:val="28"/>
          <w:szCs w:val="28"/>
        </w:rPr>
        <w:t xml:space="preserve"> </w:t>
      </w:r>
    </w:p>
    <w:p w:rsidR="004D4B82" w:rsidRPr="001609D1" w:rsidRDefault="00FB5B2F" w:rsidP="00AB2B6B">
      <w:pPr>
        <w:jc w:val="center"/>
        <w:rPr>
          <w:rFonts w:ascii="Constantia" w:hAnsi="Constantia"/>
          <w:color w:val="C45911" w:themeColor="accent2" w:themeShade="BF"/>
          <w:sz w:val="32"/>
          <w:szCs w:val="32"/>
        </w:rPr>
      </w:pPr>
      <w:r w:rsidRPr="001609D1">
        <w:rPr>
          <w:rFonts w:ascii="Constantia" w:hAnsi="Constantia"/>
          <w:color w:val="C45911" w:themeColor="accent2" w:themeShade="BF"/>
          <w:sz w:val="32"/>
          <w:szCs w:val="32"/>
        </w:rPr>
        <w:t xml:space="preserve">Unlimited </w:t>
      </w:r>
      <w:r w:rsidR="00AB2B6B" w:rsidRPr="001609D1">
        <w:rPr>
          <w:rFonts w:ascii="Constantia" w:hAnsi="Constantia"/>
          <w:color w:val="C45911" w:themeColor="accent2" w:themeShade="BF"/>
          <w:sz w:val="32"/>
          <w:szCs w:val="32"/>
        </w:rPr>
        <w:t xml:space="preserve">Designs </w:t>
      </w:r>
      <w:r w:rsidRPr="001609D1">
        <w:rPr>
          <w:rFonts w:ascii="Constantia" w:hAnsi="Constantia"/>
          <w:color w:val="C45911" w:themeColor="accent2" w:themeShade="BF"/>
          <w:sz w:val="32"/>
          <w:szCs w:val="32"/>
        </w:rPr>
        <w:t xml:space="preserve">wants to thank all of </w:t>
      </w:r>
      <w:r w:rsidR="007B2F38" w:rsidRPr="001609D1">
        <w:rPr>
          <w:rFonts w:ascii="Constantia" w:hAnsi="Constantia"/>
          <w:color w:val="C45911" w:themeColor="accent2" w:themeShade="BF"/>
          <w:sz w:val="32"/>
          <w:szCs w:val="32"/>
        </w:rPr>
        <w:t>our</w:t>
      </w:r>
      <w:r w:rsidRPr="001609D1">
        <w:rPr>
          <w:rFonts w:ascii="Constantia" w:hAnsi="Constantia"/>
          <w:color w:val="C45911" w:themeColor="accent2" w:themeShade="BF"/>
          <w:sz w:val="32"/>
          <w:szCs w:val="32"/>
        </w:rPr>
        <w:t xml:space="preserve"> </w:t>
      </w:r>
      <w:r w:rsidR="007B2F38" w:rsidRPr="001609D1">
        <w:rPr>
          <w:rFonts w:ascii="Constantia" w:hAnsi="Constantia"/>
          <w:color w:val="C45911" w:themeColor="accent2" w:themeShade="BF"/>
          <w:sz w:val="32"/>
          <w:szCs w:val="32"/>
        </w:rPr>
        <w:t>partners</w:t>
      </w:r>
      <w:r w:rsidRPr="001609D1">
        <w:rPr>
          <w:rFonts w:ascii="Constantia" w:hAnsi="Constantia"/>
          <w:color w:val="C45911" w:themeColor="accent2" w:themeShade="BF"/>
          <w:sz w:val="32"/>
          <w:szCs w:val="32"/>
        </w:rPr>
        <w:t xml:space="preserve"> in</w:t>
      </w:r>
      <w:r w:rsidR="007B2F38" w:rsidRPr="001609D1">
        <w:rPr>
          <w:rFonts w:ascii="Constantia" w:hAnsi="Constantia"/>
          <w:color w:val="C45911" w:themeColor="accent2" w:themeShade="BF"/>
          <w:sz w:val="32"/>
          <w:szCs w:val="32"/>
        </w:rPr>
        <w:t xml:space="preserve"> their effort</w:t>
      </w:r>
      <w:r w:rsidR="001609D1" w:rsidRPr="001609D1">
        <w:rPr>
          <w:rFonts w:ascii="Constantia" w:hAnsi="Constantia"/>
          <w:color w:val="C45911" w:themeColor="accent2" w:themeShade="BF"/>
          <w:sz w:val="32"/>
          <w:szCs w:val="32"/>
        </w:rPr>
        <w:t>s of</w:t>
      </w:r>
      <w:r w:rsidR="007B2F38" w:rsidRPr="001609D1">
        <w:rPr>
          <w:rFonts w:ascii="Constantia" w:hAnsi="Constantia"/>
          <w:color w:val="C45911" w:themeColor="accent2" w:themeShade="BF"/>
          <w:sz w:val="32"/>
          <w:szCs w:val="32"/>
        </w:rPr>
        <w:t xml:space="preserve"> bringing this pro</w:t>
      </w:r>
      <w:r w:rsidR="00AB2B6B" w:rsidRPr="001609D1">
        <w:rPr>
          <w:rFonts w:ascii="Constantia" w:hAnsi="Constantia"/>
          <w:color w:val="C45911" w:themeColor="accent2" w:themeShade="BF"/>
          <w:sz w:val="32"/>
          <w:szCs w:val="32"/>
        </w:rPr>
        <w:t>ject to completion. We are excited to see the</w:t>
      </w:r>
      <w:r w:rsidR="007B2F38" w:rsidRPr="001609D1">
        <w:rPr>
          <w:rFonts w:ascii="Constantia" w:hAnsi="Constantia"/>
          <w:color w:val="C45911" w:themeColor="accent2" w:themeShade="BF"/>
          <w:sz w:val="32"/>
          <w:szCs w:val="32"/>
        </w:rPr>
        <w:t xml:space="preserve"> many awards </w:t>
      </w:r>
      <w:r w:rsidR="00AB2B6B" w:rsidRPr="001609D1">
        <w:rPr>
          <w:rFonts w:ascii="Constantia" w:hAnsi="Constantia"/>
          <w:color w:val="C45911" w:themeColor="accent2" w:themeShade="BF"/>
          <w:sz w:val="32"/>
          <w:szCs w:val="32"/>
        </w:rPr>
        <w:t xml:space="preserve">it will be given </w:t>
      </w:r>
      <w:r w:rsidR="007B2F38" w:rsidRPr="001609D1">
        <w:rPr>
          <w:rFonts w:ascii="Constantia" w:hAnsi="Constantia"/>
          <w:color w:val="C45911" w:themeColor="accent2" w:themeShade="BF"/>
          <w:sz w:val="32"/>
          <w:szCs w:val="32"/>
        </w:rPr>
        <w:t xml:space="preserve">in both Design and </w:t>
      </w:r>
      <w:r w:rsidR="00AB2B6B" w:rsidRPr="001609D1">
        <w:rPr>
          <w:rFonts w:ascii="Constantia" w:hAnsi="Constantia"/>
          <w:color w:val="C45911" w:themeColor="accent2" w:themeShade="BF"/>
          <w:sz w:val="32"/>
          <w:szCs w:val="32"/>
        </w:rPr>
        <w:t>C</w:t>
      </w:r>
      <w:r w:rsidR="007B2F38" w:rsidRPr="001609D1">
        <w:rPr>
          <w:rFonts w:ascii="Constantia" w:hAnsi="Constantia"/>
          <w:color w:val="C45911" w:themeColor="accent2" w:themeShade="BF"/>
          <w:sz w:val="32"/>
          <w:szCs w:val="32"/>
        </w:rPr>
        <w:t>raftsmanship in the months to come.</w:t>
      </w:r>
    </w:p>
    <w:p w:rsidR="00AB2B6B" w:rsidRPr="00AB2B6B" w:rsidRDefault="00AB2B6B" w:rsidP="000D20E3">
      <w:pPr>
        <w:jc w:val="center"/>
        <w:rPr>
          <w:rFonts w:ascii="Constantia" w:hAnsi="Constantia"/>
          <w:noProof/>
          <w:sz w:val="28"/>
          <w:szCs w:val="28"/>
        </w:rPr>
      </w:pPr>
      <w:bookmarkStart w:id="0" w:name="_GoBack"/>
      <w:bookmarkEnd w:id="0"/>
    </w:p>
    <w:p w:rsidR="00AB2B6B" w:rsidRDefault="00AB2B6B" w:rsidP="000D20E3">
      <w:pPr>
        <w:jc w:val="center"/>
        <w:rPr>
          <w:rFonts w:ascii="Constantia" w:hAnsi="Constantia"/>
          <w:noProof/>
          <w:sz w:val="24"/>
          <w:szCs w:val="24"/>
        </w:rPr>
      </w:pPr>
    </w:p>
    <w:p w:rsidR="000D20E3" w:rsidRPr="000D20E3" w:rsidRDefault="000D20E3" w:rsidP="000D20E3">
      <w:pPr>
        <w:jc w:val="center"/>
        <w:rPr>
          <w:rFonts w:ascii="Constantia" w:hAnsi="Constantia"/>
          <w:sz w:val="24"/>
          <w:szCs w:val="24"/>
        </w:rPr>
      </w:pPr>
      <w:r>
        <w:rPr>
          <w:rFonts w:ascii="Constantia" w:hAnsi="Constantia"/>
          <w:noProof/>
          <w:sz w:val="24"/>
          <w:szCs w:val="24"/>
        </w:rPr>
        <w:drawing>
          <wp:inline distT="0" distB="0" distL="0" distR="0">
            <wp:extent cx="5812155" cy="326933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voMTC4382-7-2017-resiz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3817" cy="3275897"/>
                    </a:xfrm>
                    <a:prstGeom prst="rect">
                      <a:avLst/>
                    </a:prstGeom>
                  </pic:spPr>
                </pic:pic>
              </a:graphicData>
            </a:graphic>
          </wp:inline>
        </w:drawing>
      </w:r>
    </w:p>
    <w:p w:rsidR="00AB2B6B" w:rsidRDefault="00AB2B6B" w:rsidP="00865E5A">
      <w:pPr>
        <w:jc w:val="center"/>
        <w:rPr>
          <w:rFonts w:ascii="Constantia" w:hAnsi="Constantia"/>
          <w:sz w:val="24"/>
          <w:szCs w:val="24"/>
        </w:rPr>
      </w:pPr>
    </w:p>
    <w:p w:rsidR="001609D1" w:rsidRDefault="00FD0DA1" w:rsidP="00865E5A">
      <w:pPr>
        <w:jc w:val="center"/>
        <w:rPr>
          <w:rFonts w:ascii="Constantia" w:hAnsi="Constantia"/>
          <w:sz w:val="24"/>
          <w:szCs w:val="24"/>
        </w:rPr>
      </w:pPr>
      <w:r w:rsidRPr="000D20E3">
        <w:rPr>
          <w:rFonts w:ascii="Constantia" w:hAnsi="Constantia"/>
          <w:sz w:val="24"/>
          <w:szCs w:val="24"/>
        </w:rPr>
        <w:t xml:space="preserve">The Provo MTC will be hosting public open houses beginning </w:t>
      </w:r>
      <w:r w:rsidR="00865E5A">
        <w:rPr>
          <w:rFonts w:ascii="Constantia" w:hAnsi="Constantia"/>
          <w:sz w:val="24"/>
          <w:szCs w:val="24"/>
        </w:rPr>
        <w:br/>
      </w:r>
      <w:r w:rsidRPr="00865E5A">
        <w:rPr>
          <w:rFonts w:ascii="Constantia" w:hAnsi="Constantia"/>
          <w:i/>
          <w:color w:val="C45911" w:themeColor="accent2" w:themeShade="BF"/>
          <w:sz w:val="32"/>
          <w:szCs w:val="32"/>
        </w:rPr>
        <w:t>July 31</w:t>
      </w:r>
      <w:r w:rsidR="003E5512" w:rsidRPr="00865E5A">
        <w:rPr>
          <w:rFonts w:ascii="Constantia" w:hAnsi="Constantia"/>
          <w:i/>
          <w:color w:val="C45911" w:themeColor="accent2" w:themeShade="BF"/>
          <w:sz w:val="32"/>
          <w:szCs w:val="32"/>
        </w:rPr>
        <w:t>, 2017</w:t>
      </w:r>
      <w:r w:rsidRPr="00865E5A">
        <w:rPr>
          <w:rFonts w:ascii="Constantia" w:hAnsi="Constantia"/>
          <w:i/>
          <w:color w:val="C45911" w:themeColor="accent2" w:themeShade="BF"/>
          <w:sz w:val="32"/>
          <w:szCs w:val="32"/>
        </w:rPr>
        <w:t xml:space="preserve"> and running through Aug. 19</w:t>
      </w:r>
      <w:r w:rsidR="003E5512" w:rsidRPr="00865E5A">
        <w:rPr>
          <w:rFonts w:ascii="Constantia" w:hAnsi="Constantia"/>
          <w:i/>
          <w:color w:val="C45911" w:themeColor="accent2" w:themeShade="BF"/>
          <w:sz w:val="32"/>
          <w:szCs w:val="32"/>
        </w:rPr>
        <w:t>, 2017</w:t>
      </w:r>
      <w:r w:rsidRPr="00865E5A">
        <w:rPr>
          <w:rFonts w:ascii="Constantia" w:hAnsi="Constantia"/>
          <w:i/>
          <w:color w:val="C45911" w:themeColor="accent2" w:themeShade="BF"/>
          <w:sz w:val="32"/>
          <w:szCs w:val="32"/>
        </w:rPr>
        <w:t>.</w:t>
      </w:r>
      <w:r w:rsidRPr="000D20E3">
        <w:rPr>
          <w:rFonts w:ascii="Constantia" w:hAnsi="Constantia"/>
          <w:sz w:val="24"/>
          <w:szCs w:val="24"/>
        </w:rPr>
        <w:t xml:space="preserve"> </w:t>
      </w:r>
      <w:r w:rsidR="00865E5A">
        <w:rPr>
          <w:rFonts w:ascii="Constantia" w:hAnsi="Constantia"/>
          <w:sz w:val="24"/>
          <w:szCs w:val="24"/>
        </w:rPr>
        <w:br/>
      </w:r>
      <w:r w:rsidRPr="000D20E3">
        <w:rPr>
          <w:rFonts w:ascii="Constantia" w:hAnsi="Constantia"/>
          <w:sz w:val="24"/>
          <w:szCs w:val="24"/>
        </w:rPr>
        <w:t xml:space="preserve">The tours will operate six days a week, Monday through Saturday, </w:t>
      </w:r>
      <w:r w:rsidR="00865E5A">
        <w:rPr>
          <w:rFonts w:ascii="Constantia" w:hAnsi="Constantia"/>
          <w:sz w:val="24"/>
          <w:szCs w:val="24"/>
        </w:rPr>
        <w:br/>
      </w:r>
      <w:r w:rsidRPr="000D20E3">
        <w:rPr>
          <w:rFonts w:ascii="Constantia" w:hAnsi="Constantia"/>
          <w:sz w:val="24"/>
          <w:szCs w:val="24"/>
        </w:rPr>
        <w:t>and be conducted largely by elders and sisters being trained at the center.</w:t>
      </w:r>
      <w:r w:rsidR="007B2F38">
        <w:rPr>
          <w:rFonts w:ascii="Constantia" w:hAnsi="Constantia"/>
          <w:sz w:val="24"/>
          <w:szCs w:val="24"/>
        </w:rPr>
        <w:t xml:space="preserve"> </w:t>
      </w:r>
    </w:p>
    <w:p w:rsidR="00FD0DA1" w:rsidRPr="001609D1" w:rsidRDefault="007B2F38" w:rsidP="00865E5A">
      <w:pPr>
        <w:jc w:val="center"/>
        <w:rPr>
          <w:rFonts w:ascii="Constantia" w:hAnsi="Constantia"/>
          <w:sz w:val="28"/>
          <w:szCs w:val="28"/>
        </w:rPr>
      </w:pPr>
      <w:r w:rsidRPr="001609D1">
        <w:rPr>
          <w:rFonts w:ascii="Constantia" w:hAnsi="Constantia"/>
          <w:sz w:val="28"/>
          <w:szCs w:val="28"/>
        </w:rPr>
        <w:t>We hope you take the time to come by and see this amazing project first hand.</w:t>
      </w:r>
    </w:p>
    <w:sectPr w:rsidR="00FD0DA1" w:rsidRPr="001609D1" w:rsidSect="000D20E3">
      <w:headerReference w:type="default" r:id="rId11"/>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99B" w:rsidRDefault="00B2399B" w:rsidP="0030628B">
      <w:pPr>
        <w:spacing w:after="0" w:line="240" w:lineRule="auto"/>
      </w:pPr>
      <w:r>
        <w:separator/>
      </w:r>
    </w:p>
  </w:endnote>
  <w:endnote w:type="continuationSeparator" w:id="0">
    <w:p w:rsidR="00B2399B" w:rsidRDefault="00B2399B" w:rsidP="0030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99B" w:rsidRDefault="00B2399B" w:rsidP="0030628B">
      <w:pPr>
        <w:spacing w:after="0" w:line="240" w:lineRule="auto"/>
      </w:pPr>
      <w:r>
        <w:separator/>
      </w:r>
    </w:p>
  </w:footnote>
  <w:footnote w:type="continuationSeparator" w:id="0">
    <w:p w:rsidR="00B2399B" w:rsidRDefault="00B2399B" w:rsidP="00306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8B" w:rsidRPr="000D20E3" w:rsidRDefault="0030628B" w:rsidP="0030628B">
    <w:pPr>
      <w:pStyle w:val="Header"/>
      <w:jc w:val="center"/>
      <w:rPr>
        <w:rFonts w:ascii="Tempus Sans ITC" w:hAnsi="Tempus Sans ITC"/>
        <w:sz w:val="36"/>
        <w:szCs w:val="36"/>
      </w:rPr>
    </w:pPr>
    <w:r w:rsidRPr="000D20E3">
      <w:rPr>
        <w:rFonts w:ascii="Tempus Sans ITC" w:hAnsi="Tempus Sans ITC"/>
        <w:sz w:val="36"/>
        <w:szCs w:val="36"/>
      </w:rPr>
      <w:t>Missionary Training Center (MTC) South Campus Expansion:  Provo, UT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8B"/>
    <w:rsid w:val="000D20E3"/>
    <w:rsid w:val="001609D1"/>
    <w:rsid w:val="0016272B"/>
    <w:rsid w:val="002719AC"/>
    <w:rsid w:val="0030628B"/>
    <w:rsid w:val="003E5512"/>
    <w:rsid w:val="004D4B82"/>
    <w:rsid w:val="005662B7"/>
    <w:rsid w:val="005B059B"/>
    <w:rsid w:val="00620D92"/>
    <w:rsid w:val="00646B76"/>
    <w:rsid w:val="007B2F38"/>
    <w:rsid w:val="00865E5A"/>
    <w:rsid w:val="009A5DE8"/>
    <w:rsid w:val="00A30A6B"/>
    <w:rsid w:val="00AB2B6B"/>
    <w:rsid w:val="00B2399B"/>
    <w:rsid w:val="00BF3C6E"/>
    <w:rsid w:val="00C114A1"/>
    <w:rsid w:val="00F604C6"/>
    <w:rsid w:val="00FB5B2F"/>
    <w:rsid w:val="00FD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C81C7-0308-4DAE-81A3-E84C1B8D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28B"/>
  </w:style>
  <w:style w:type="paragraph" w:styleId="Footer">
    <w:name w:val="footer"/>
    <w:basedOn w:val="Normal"/>
    <w:link w:val="FooterChar"/>
    <w:uiPriority w:val="99"/>
    <w:unhideWhenUsed/>
    <w:rsid w:val="00306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Williams</dc:creator>
  <cp:keywords/>
  <dc:description/>
  <cp:lastModifiedBy>Lana Mousley</cp:lastModifiedBy>
  <cp:revision>2</cp:revision>
  <dcterms:created xsi:type="dcterms:W3CDTF">2017-08-10T04:29:00Z</dcterms:created>
  <dcterms:modified xsi:type="dcterms:W3CDTF">2017-08-10T04:29:00Z</dcterms:modified>
</cp:coreProperties>
</file>