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C4" w:rsidRPr="00B61C29" w:rsidRDefault="005A7CC4" w:rsidP="00B61C29">
      <w:pPr>
        <w:tabs>
          <w:tab w:val="left" w:pos="630"/>
        </w:tabs>
        <w:rPr>
          <w:b/>
        </w:rPr>
      </w:pPr>
      <w:r w:rsidRPr="00B61C29">
        <w:rPr>
          <w:b/>
        </w:rPr>
        <w:t>Atidaynu B-mitz Homework for 5/6</w:t>
      </w:r>
    </w:p>
    <w:p w:rsidR="005A7CC4" w:rsidRPr="00B61C29" w:rsidRDefault="005A7CC4" w:rsidP="00B61C29">
      <w:pPr>
        <w:tabs>
          <w:tab w:val="left" w:pos="630"/>
        </w:tabs>
        <w:rPr>
          <w:b/>
        </w:rPr>
      </w:pPr>
      <w:r w:rsidRPr="00B61C29">
        <w:rPr>
          <w:b/>
        </w:rPr>
        <w:t xml:space="preserve">1. Catch up with HW for 4/22: </w:t>
      </w:r>
    </w:p>
    <w:p w:rsidR="005A7CC4" w:rsidRPr="00B61C29" w:rsidRDefault="005A7CC4" w:rsidP="00B61C29">
      <w:pPr>
        <w:pStyle w:val="ListParagraph"/>
        <w:numPr>
          <w:ilvl w:val="0"/>
          <w:numId w:val="1"/>
        </w:numPr>
        <w:tabs>
          <w:tab w:val="left" w:pos="630"/>
        </w:tabs>
      </w:pPr>
      <w:proofErr w:type="gramStart"/>
      <w:r w:rsidRPr="00B61C29">
        <w:t>review</w:t>
      </w:r>
      <w:proofErr w:type="gramEnd"/>
      <w:r w:rsidRPr="00B61C29">
        <w:t xml:space="preserve"> service structure </w:t>
      </w:r>
    </w:p>
    <w:p w:rsidR="005A7CC4" w:rsidRPr="00B61C29" w:rsidRDefault="005A7CC4" w:rsidP="00B61C29">
      <w:pPr>
        <w:pStyle w:val="ListParagraph"/>
        <w:numPr>
          <w:ilvl w:val="1"/>
          <w:numId w:val="1"/>
        </w:numPr>
        <w:tabs>
          <w:tab w:val="left" w:pos="630"/>
        </w:tabs>
      </w:pPr>
      <w:proofErr w:type="gramStart"/>
      <w:r w:rsidRPr="00B61C29">
        <w:t>use</w:t>
      </w:r>
      <w:proofErr w:type="gramEnd"/>
      <w:r w:rsidRPr="00B61C29">
        <w:t xml:space="preserve"> materials from class, which are also available online in our shared Google folder</w:t>
      </w:r>
      <w:r w:rsidR="0030468E" w:rsidRPr="00B61C29">
        <w:t xml:space="preserve">, </w:t>
      </w:r>
      <w:hyperlink r:id="rId5" w:history="1">
        <w:r w:rsidR="0030468E" w:rsidRPr="00B61C29">
          <w:rPr>
            <w:rStyle w:val="Hyperlink"/>
          </w:rPr>
          <w:t>here</w:t>
        </w:r>
      </w:hyperlink>
    </w:p>
    <w:p w:rsidR="005A7CC4" w:rsidRPr="00B61C29" w:rsidRDefault="005A7CC4" w:rsidP="00B61C29">
      <w:pPr>
        <w:pStyle w:val="ListParagraph"/>
        <w:numPr>
          <w:ilvl w:val="0"/>
          <w:numId w:val="1"/>
        </w:numPr>
        <w:tabs>
          <w:tab w:val="left" w:pos="630"/>
        </w:tabs>
      </w:pPr>
      <w:proofErr w:type="gramStart"/>
      <w:r w:rsidRPr="00B61C29">
        <w:t>practice</w:t>
      </w:r>
      <w:proofErr w:type="gramEnd"/>
      <w:r w:rsidRPr="00B61C29">
        <w:t xml:space="preserve"> the newest trop figure, Reviah</w:t>
      </w:r>
    </w:p>
    <w:p w:rsidR="005A7CC4" w:rsidRPr="00B61C29" w:rsidRDefault="005A7CC4" w:rsidP="00B61C29">
      <w:pPr>
        <w:pStyle w:val="ListParagraph"/>
        <w:numPr>
          <w:ilvl w:val="0"/>
          <w:numId w:val="1"/>
        </w:numPr>
        <w:tabs>
          <w:tab w:val="left" w:pos="630"/>
        </w:tabs>
      </w:pPr>
      <w:proofErr w:type="gramStart"/>
      <w:r w:rsidRPr="00B61C29">
        <w:t>make</w:t>
      </w:r>
      <w:proofErr w:type="gramEnd"/>
      <w:r w:rsidRPr="00B61C29">
        <w:t xml:space="preserve"> a packet of all five trop phrase and PRACTICE</w:t>
      </w:r>
    </w:p>
    <w:p w:rsidR="005A7CC4" w:rsidRPr="00B61C29" w:rsidRDefault="005A7CC4" w:rsidP="00B61C29">
      <w:pPr>
        <w:pStyle w:val="ListParagraph"/>
        <w:numPr>
          <w:ilvl w:val="1"/>
          <w:numId w:val="1"/>
        </w:numPr>
        <w:tabs>
          <w:tab w:val="left" w:pos="630"/>
        </w:tabs>
      </w:pPr>
      <w:proofErr w:type="gramStart"/>
      <w:r w:rsidRPr="00B61C29">
        <w:t>all</w:t>
      </w:r>
      <w:proofErr w:type="gramEnd"/>
      <w:r w:rsidRPr="00B61C29">
        <w:t xml:space="preserve"> the trop practice sheets and the recordings for each are available online </w:t>
      </w:r>
      <w:r w:rsidR="0030468E" w:rsidRPr="00B61C29">
        <w:t>in this</w:t>
      </w:r>
      <w:hyperlink r:id="rId6" w:history="1">
        <w:r w:rsidR="0030468E" w:rsidRPr="00B61C29">
          <w:rPr>
            <w:rStyle w:val="Hyperlink"/>
          </w:rPr>
          <w:t xml:space="preserve"> folder</w:t>
        </w:r>
      </w:hyperlink>
    </w:p>
    <w:p w:rsidR="005A7CC4" w:rsidRPr="00B61C29" w:rsidRDefault="00B61C29" w:rsidP="00B61C29">
      <w:pPr>
        <w:tabs>
          <w:tab w:val="left" w:pos="630"/>
        </w:tabs>
      </w:pPr>
      <w:r>
        <w:t xml:space="preserve">We </w:t>
      </w:r>
      <w:r w:rsidR="005A7CC4" w:rsidRPr="00B61C29">
        <w:t xml:space="preserve">expect each of you to be able to chant all five phrases.  </w:t>
      </w:r>
      <w:r w:rsidR="0030468E" w:rsidRPr="00B61C29">
        <w:t>Please w</w:t>
      </w:r>
      <w:r w:rsidR="005A7CC4" w:rsidRPr="00B61C29">
        <w:t>ork at home to master them.</w:t>
      </w:r>
      <w:r w:rsidR="0030468E" w:rsidRPr="00B61C29">
        <w:t xml:space="preserve"> We will go around the table on Sun May 6.</w:t>
      </w:r>
    </w:p>
    <w:p w:rsidR="005A7CC4" w:rsidRPr="00B61C29" w:rsidRDefault="005A7CC4" w:rsidP="00B61C29">
      <w:pPr>
        <w:tabs>
          <w:tab w:val="left" w:pos="630"/>
        </w:tabs>
      </w:pPr>
    </w:p>
    <w:p w:rsidR="0030468E" w:rsidRPr="00B61C29" w:rsidRDefault="005A7CC4" w:rsidP="00B61C29">
      <w:pPr>
        <w:tabs>
          <w:tab w:val="left" w:pos="630"/>
        </w:tabs>
        <w:rPr>
          <w:b/>
        </w:rPr>
      </w:pPr>
      <w:r w:rsidRPr="00B61C29">
        <w:rPr>
          <w:b/>
        </w:rPr>
        <w:t xml:space="preserve">2. Write two to four </w:t>
      </w:r>
      <w:r w:rsidR="0030468E" w:rsidRPr="00B61C29">
        <w:rPr>
          <w:b/>
        </w:rPr>
        <w:t xml:space="preserve">brief </w:t>
      </w:r>
      <w:r w:rsidRPr="00B61C29">
        <w:rPr>
          <w:b/>
        </w:rPr>
        <w:t xml:space="preserve">paragraphs: </w:t>
      </w:r>
    </w:p>
    <w:p w:rsidR="005A7CC4" w:rsidRPr="00B61C29" w:rsidRDefault="0030468E" w:rsidP="00B61C29">
      <w:pPr>
        <w:tabs>
          <w:tab w:val="left" w:pos="630"/>
        </w:tabs>
      </w:pPr>
      <w:r w:rsidRPr="00B61C29">
        <w:t xml:space="preserve">What prayer words on pages 242-261 of the siddur are meaningful to you personally and why? </w:t>
      </w:r>
      <w:r w:rsidR="005A7CC4" w:rsidRPr="00B61C29">
        <w:t>Base your comments on our class discussion of 4/22 and anything else you might like to add.</w:t>
      </w:r>
      <w:r w:rsidRPr="00B61C29">
        <w:t xml:space="preserve"> You should have your siddur at home for this assignment. Some of you have a siddur at home; the rest of you brought home the one you use in class. If you are one of the latter </w:t>
      </w:r>
      <w:proofErr w:type="gramStart"/>
      <w:r w:rsidRPr="00B61C29">
        <w:t>group</w:t>
      </w:r>
      <w:proofErr w:type="gramEnd"/>
      <w:r w:rsidRPr="00B61C29">
        <w:t>, please make sure to bring your siddur back to class on Sunday May 6.</w:t>
      </w:r>
    </w:p>
    <w:p w:rsidR="00EC252E" w:rsidRPr="00B61C29" w:rsidRDefault="00EC252E" w:rsidP="00EC252E">
      <w:r w:rsidRPr="00B61C29">
        <w:t xml:space="preserve"> </w:t>
      </w:r>
    </w:p>
    <w:p w:rsidR="00B61C29" w:rsidRPr="00B61C29" w:rsidRDefault="00EC252E" w:rsidP="00B61C29">
      <w:pPr>
        <w:rPr>
          <w:b/>
        </w:rPr>
      </w:pPr>
      <w:r w:rsidRPr="00B61C29">
        <w:rPr>
          <w:b/>
        </w:rPr>
        <w:t xml:space="preserve">3. </w:t>
      </w:r>
      <w:r w:rsidR="00B61C29" w:rsidRPr="00B61C29">
        <w:rPr>
          <w:b/>
        </w:rPr>
        <w:t>Atidaynu B-mitz Calendar for the rest of this semester</w:t>
      </w:r>
      <w:r w:rsidR="00B61C29">
        <w:rPr>
          <w:b/>
        </w:rPr>
        <w:t>:</w:t>
      </w:r>
    </w:p>
    <w:p w:rsidR="00B61C29" w:rsidRPr="00B61C29" w:rsidRDefault="00B61C29" w:rsidP="00EC252E">
      <w:pPr>
        <w:rPr>
          <w:b/>
        </w:rPr>
      </w:pPr>
    </w:p>
    <w:p w:rsidR="00B61C29" w:rsidRPr="00B61C29" w:rsidRDefault="00B61C29" w:rsidP="00B61C29">
      <w:pPr>
        <w:rPr>
          <w:b/>
        </w:rPr>
      </w:pPr>
      <w:r w:rsidRPr="00B61C29">
        <w:rPr>
          <w:b/>
        </w:rPr>
        <w:t>Please remember that our students are expected to attend every First-Saturday service and at least one Friday evening service each month.</w:t>
      </w:r>
    </w:p>
    <w:p w:rsidR="00B61C29" w:rsidRPr="00B61C29" w:rsidRDefault="00B61C29" w:rsidP="00B61C29">
      <w:pPr>
        <w:rPr>
          <w:b/>
        </w:rPr>
      </w:pPr>
    </w:p>
    <w:p w:rsidR="00B61C29" w:rsidRDefault="00B61C29" w:rsidP="00B61C29">
      <w:pPr>
        <w:pStyle w:val="NormalWeb"/>
        <w:numPr>
          <w:ilvl w:val="0"/>
          <w:numId w:val="2"/>
        </w:numPr>
        <w:tabs>
          <w:tab w:val="left" w:pos="0"/>
        </w:tabs>
        <w:spacing w:beforeLines="0" w:afterLines="0" w:line="360" w:lineRule="auto"/>
        <w:ind w:firstLine="0"/>
        <w:rPr>
          <w:rFonts w:asciiTheme="minorHAnsi" w:hAnsiTheme="minorHAnsi"/>
          <w:sz w:val="24"/>
        </w:rPr>
      </w:pPr>
      <w:r w:rsidRPr="00B61C29">
        <w:rPr>
          <w:rFonts w:asciiTheme="minorHAnsi" w:hAnsiTheme="minorHAnsi"/>
          <w:sz w:val="24"/>
        </w:rPr>
        <w:t xml:space="preserve">4/27 </w:t>
      </w:r>
      <w:r w:rsidRPr="00B61C29">
        <w:rPr>
          <w:rFonts w:asciiTheme="minorHAnsi" w:hAnsiTheme="minorHAnsi"/>
          <w:sz w:val="24"/>
        </w:rPr>
        <w:tab/>
      </w:r>
      <w:r w:rsidRPr="00B61C29">
        <w:rPr>
          <w:rFonts w:asciiTheme="minorHAnsi" w:hAnsiTheme="minorHAnsi"/>
          <w:sz w:val="24"/>
        </w:rPr>
        <w:tab/>
        <w:t xml:space="preserve">Kabbalat Shabbat/Ma’ariv </w:t>
      </w:r>
      <w:r w:rsidRPr="00B61C29">
        <w:rPr>
          <w:rFonts w:asciiTheme="minorHAnsi" w:hAnsiTheme="minorHAnsi"/>
          <w:sz w:val="24"/>
        </w:rPr>
        <w:tab/>
        <w:t>7 pm</w:t>
      </w:r>
    </w:p>
    <w:p w:rsidR="00B61C29" w:rsidRPr="00B61C29" w:rsidRDefault="00B61C29" w:rsidP="00B61C29">
      <w:pPr>
        <w:pStyle w:val="NormalWeb"/>
        <w:numPr>
          <w:ilvl w:val="0"/>
          <w:numId w:val="2"/>
        </w:numPr>
        <w:tabs>
          <w:tab w:val="left" w:pos="0"/>
        </w:tabs>
        <w:spacing w:beforeLines="0" w:afterLines="0" w:line="360" w:lineRule="auto"/>
        <w:ind w:firstLine="0"/>
        <w:rPr>
          <w:rFonts w:asciiTheme="minorHAnsi" w:hAnsiTheme="minorHAnsi"/>
          <w:sz w:val="24"/>
        </w:rPr>
      </w:pPr>
      <w:r w:rsidRPr="00B61C29">
        <w:rPr>
          <w:rFonts w:asciiTheme="minorHAnsi" w:hAnsiTheme="minorHAnsi"/>
          <w:sz w:val="24"/>
        </w:rPr>
        <w:t xml:space="preserve">5/5 </w:t>
      </w:r>
      <w:r w:rsidRPr="00B61C29">
        <w:rPr>
          <w:rFonts w:asciiTheme="minorHAnsi" w:hAnsiTheme="minorHAnsi"/>
          <w:sz w:val="24"/>
        </w:rPr>
        <w:tab/>
      </w:r>
      <w:r w:rsidRPr="00B61C29">
        <w:rPr>
          <w:rFonts w:asciiTheme="minorHAnsi" w:hAnsiTheme="minorHAnsi"/>
          <w:sz w:val="24"/>
        </w:rPr>
        <w:tab/>
        <w:t>First Saturday service</w:t>
      </w:r>
      <w:r w:rsidRPr="00B61C29">
        <w:rPr>
          <w:rFonts w:asciiTheme="minorHAnsi" w:hAnsiTheme="minorHAnsi"/>
          <w:sz w:val="24"/>
        </w:rPr>
        <w:tab/>
      </w:r>
      <w:r w:rsidRPr="00B61C29">
        <w:rPr>
          <w:rFonts w:asciiTheme="minorHAnsi" w:hAnsiTheme="minorHAnsi"/>
          <w:sz w:val="24"/>
        </w:rPr>
        <w:tab/>
        <w:t>9:30 am</w:t>
      </w:r>
    </w:p>
    <w:p w:rsidR="00B61C29" w:rsidRPr="00B61C29" w:rsidRDefault="00B61C29" w:rsidP="00B61C29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Lines="0" w:afterLines="0" w:line="360" w:lineRule="auto"/>
        <w:ind w:firstLine="0"/>
        <w:rPr>
          <w:rFonts w:asciiTheme="minorHAnsi" w:hAnsiTheme="minorHAnsi"/>
          <w:b/>
          <w:sz w:val="24"/>
        </w:rPr>
      </w:pPr>
      <w:r w:rsidRPr="00B61C29">
        <w:rPr>
          <w:rFonts w:asciiTheme="minorHAnsi" w:hAnsiTheme="minorHAnsi"/>
          <w:b/>
          <w:sz w:val="24"/>
        </w:rPr>
        <w:t>5/6</w:t>
      </w:r>
      <w:r w:rsidRPr="00B61C29">
        <w:rPr>
          <w:rFonts w:asciiTheme="minorHAnsi" w:hAnsiTheme="minorHAnsi"/>
          <w:b/>
          <w:sz w:val="24"/>
        </w:rPr>
        <w:tab/>
      </w:r>
      <w:r w:rsidRPr="00B61C29">
        <w:rPr>
          <w:rFonts w:asciiTheme="minorHAnsi" w:hAnsiTheme="minorHAnsi"/>
          <w:b/>
          <w:sz w:val="24"/>
        </w:rPr>
        <w:tab/>
        <w:t xml:space="preserve">Atidaynu </w:t>
      </w:r>
      <w:r w:rsidRPr="00B61C29">
        <w:rPr>
          <w:rFonts w:asciiTheme="minorHAnsi" w:hAnsiTheme="minorHAnsi"/>
          <w:b/>
          <w:sz w:val="24"/>
        </w:rPr>
        <w:tab/>
      </w:r>
      <w:r w:rsidRPr="00B61C29">
        <w:rPr>
          <w:rFonts w:asciiTheme="minorHAnsi" w:hAnsiTheme="minorHAnsi"/>
          <w:b/>
          <w:sz w:val="24"/>
        </w:rPr>
        <w:tab/>
      </w:r>
      <w:r w:rsidRPr="00B61C29">
        <w:rPr>
          <w:rFonts w:asciiTheme="minorHAnsi" w:hAnsiTheme="minorHAnsi"/>
          <w:b/>
          <w:sz w:val="24"/>
        </w:rPr>
        <w:tab/>
      </w:r>
      <w:r w:rsidRPr="00B61C29">
        <w:rPr>
          <w:rFonts w:asciiTheme="minorHAnsi" w:hAnsiTheme="minorHAnsi"/>
          <w:b/>
          <w:sz w:val="24"/>
        </w:rPr>
        <w:tab/>
        <w:t>10 am</w:t>
      </w:r>
    </w:p>
    <w:p w:rsidR="00B61C29" w:rsidRPr="00B61C29" w:rsidRDefault="00B61C29" w:rsidP="00B61C29">
      <w:pPr>
        <w:pStyle w:val="NormalWeb"/>
        <w:numPr>
          <w:ilvl w:val="0"/>
          <w:numId w:val="2"/>
        </w:numPr>
        <w:tabs>
          <w:tab w:val="left" w:pos="0"/>
        </w:tabs>
        <w:spacing w:beforeLines="0" w:afterLines="0" w:line="360" w:lineRule="auto"/>
        <w:ind w:firstLine="0"/>
        <w:rPr>
          <w:rFonts w:asciiTheme="minorHAnsi" w:hAnsiTheme="minorHAnsi"/>
          <w:sz w:val="24"/>
        </w:rPr>
      </w:pPr>
      <w:r w:rsidRPr="00B61C29">
        <w:rPr>
          <w:rFonts w:asciiTheme="minorHAnsi" w:hAnsiTheme="minorHAnsi"/>
          <w:sz w:val="24"/>
        </w:rPr>
        <w:t>5/11</w:t>
      </w:r>
      <w:r w:rsidRPr="00B61C29">
        <w:rPr>
          <w:rFonts w:asciiTheme="minorHAnsi" w:hAnsiTheme="minorHAnsi"/>
          <w:sz w:val="24"/>
        </w:rPr>
        <w:tab/>
      </w:r>
      <w:r w:rsidRPr="00B61C29">
        <w:rPr>
          <w:rFonts w:asciiTheme="minorHAnsi" w:hAnsiTheme="minorHAnsi"/>
          <w:sz w:val="24"/>
        </w:rPr>
        <w:tab/>
        <w:t xml:space="preserve">Kabbalat Shabbat/Ma’ariv </w:t>
      </w:r>
      <w:r w:rsidRPr="00B61C29">
        <w:rPr>
          <w:rFonts w:asciiTheme="minorHAnsi" w:hAnsiTheme="minorHAnsi"/>
          <w:sz w:val="24"/>
        </w:rPr>
        <w:tab/>
        <w:t>7 pm</w:t>
      </w:r>
    </w:p>
    <w:p w:rsidR="00B61C29" w:rsidRPr="00B61C29" w:rsidRDefault="00B61C29" w:rsidP="00B61C29">
      <w:pPr>
        <w:pStyle w:val="NormalWeb"/>
        <w:numPr>
          <w:ilvl w:val="0"/>
          <w:numId w:val="2"/>
        </w:numPr>
        <w:tabs>
          <w:tab w:val="left" w:pos="0"/>
        </w:tabs>
        <w:spacing w:beforeLines="0" w:afterLines="0" w:line="360" w:lineRule="auto"/>
        <w:ind w:firstLine="0"/>
        <w:rPr>
          <w:rFonts w:asciiTheme="minorHAnsi" w:hAnsiTheme="minorHAnsi"/>
          <w:sz w:val="24"/>
        </w:rPr>
      </w:pPr>
      <w:r w:rsidRPr="00B61C29">
        <w:rPr>
          <w:rFonts w:asciiTheme="minorHAnsi" w:hAnsiTheme="minorHAnsi"/>
          <w:sz w:val="24"/>
        </w:rPr>
        <w:t xml:space="preserve">5/18  </w:t>
      </w:r>
      <w:r w:rsidRPr="00B61C29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B61C29">
        <w:rPr>
          <w:rFonts w:asciiTheme="minorHAnsi" w:hAnsiTheme="minorHAnsi"/>
          <w:b/>
          <w:sz w:val="24"/>
        </w:rPr>
        <w:t xml:space="preserve">Atidaynu Shabbat dinner </w:t>
      </w:r>
      <w:r w:rsidRPr="00B61C29">
        <w:rPr>
          <w:rFonts w:asciiTheme="minorHAnsi" w:hAnsiTheme="minorHAnsi"/>
          <w:b/>
          <w:sz w:val="24"/>
        </w:rPr>
        <w:tab/>
        <w:t>5:30 pm, service 7 pm</w:t>
      </w:r>
    </w:p>
    <w:p w:rsidR="00B61C29" w:rsidRPr="00B61C29" w:rsidRDefault="00B61C29" w:rsidP="00B61C29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Lines="0" w:afterLines="0" w:line="360" w:lineRule="auto"/>
        <w:ind w:firstLine="0"/>
        <w:rPr>
          <w:rFonts w:asciiTheme="minorHAnsi" w:hAnsiTheme="minorHAnsi"/>
          <w:sz w:val="24"/>
        </w:rPr>
      </w:pPr>
      <w:r w:rsidRPr="00B61C29">
        <w:rPr>
          <w:rFonts w:asciiTheme="minorHAnsi" w:hAnsiTheme="minorHAnsi"/>
          <w:sz w:val="24"/>
        </w:rPr>
        <w:t>5</w:t>
      </w:r>
      <w:r w:rsidRPr="00B61C29">
        <w:rPr>
          <w:rFonts w:asciiTheme="minorHAnsi" w:hAnsiTheme="minorHAnsi"/>
          <w:b/>
          <w:sz w:val="24"/>
        </w:rPr>
        <w:t xml:space="preserve">/20 </w:t>
      </w:r>
      <w:r w:rsidRPr="00B61C29">
        <w:rPr>
          <w:rFonts w:asciiTheme="minorHAnsi" w:hAnsiTheme="minorHAnsi"/>
          <w:b/>
          <w:sz w:val="24"/>
        </w:rPr>
        <w:tab/>
      </w:r>
      <w:r w:rsidRPr="00B61C29">
        <w:rPr>
          <w:rFonts w:asciiTheme="minorHAnsi" w:hAnsiTheme="minorHAnsi"/>
          <w:b/>
          <w:sz w:val="24"/>
        </w:rPr>
        <w:tab/>
        <w:t>Atidaynu Shavuot service</w:t>
      </w:r>
      <w:r w:rsidRPr="00B61C29">
        <w:rPr>
          <w:rFonts w:asciiTheme="minorHAnsi" w:hAnsiTheme="minorHAnsi"/>
          <w:b/>
          <w:sz w:val="24"/>
        </w:rPr>
        <w:tab/>
        <w:t>10 am</w:t>
      </w:r>
      <w:r w:rsidRPr="00B61C29">
        <w:rPr>
          <w:rFonts w:asciiTheme="minorHAnsi" w:hAnsiTheme="minorHAnsi"/>
          <w:sz w:val="24"/>
        </w:rPr>
        <w:t xml:space="preserve"> </w:t>
      </w:r>
    </w:p>
    <w:p w:rsidR="00B61C29" w:rsidRPr="00B61C29" w:rsidRDefault="00B61C29" w:rsidP="00B61C29">
      <w:pPr>
        <w:pStyle w:val="NormalWeb"/>
        <w:numPr>
          <w:ilvl w:val="0"/>
          <w:numId w:val="2"/>
        </w:numPr>
        <w:tabs>
          <w:tab w:val="left" w:pos="0"/>
        </w:tabs>
        <w:spacing w:beforeLines="0" w:afterLines="0" w:line="360" w:lineRule="auto"/>
        <w:ind w:firstLine="0"/>
        <w:rPr>
          <w:rFonts w:asciiTheme="minorHAnsi" w:hAnsiTheme="minorHAnsi"/>
          <w:sz w:val="24"/>
        </w:rPr>
      </w:pPr>
      <w:r w:rsidRPr="00B61C29">
        <w:rPr>
          <w:rFonts w:asciiTheme="minorHAnsi" w:hAnsiTheme="minorHAnsi"/>
          <w:sz w:val="24"/>
        </w:rPr>
        <w:t>5/25</w:t>
      </w:r>
      <w:r w:rsidRPr="00B61C29">
        <w:rPr>
          <w:rFonts w:asciiTheme="minorHAnsi" w:hAnsiTheme="minorHAnsi"/>
          <w:sz w:val="24"/>
        </w:rPr>
        <w:tab/>
      </w:r>
      <w:r w:rsidRPr="00B61C29">
        <w:rPr>
          <w:rFonts w:asciiTheme="minorHAnsi" w:hAnsiTheme="minorHAnsi"/>
          <w:sz w:val="24"/>
        </w:rPr>
        <w:tab/>
        <w:t xml:space="preserve">Kabbalat Shabbat/Ma’ariv </w:t>
      </w:r>
      <w:r w:rsidRPr="00B61C29">
        <w:rPr>
          <w:rFonts w:asciiTheme="minorHAnsi" w:hAnsiTheme="minorHAnsi"/>
          <w:sz w:val="24"/>
        </w:rPr>
        <w:tab/>
        <w:t>7 pm</w:t>
      </w:r>
    </w:p>
    <w:p w:rsidR="00B61C29" w:rsidRPr="00B61C29" w:rsidRDefault="00B61C29" w:rsidP="00B61C29">
      <w:pPr>
        <w:pStyle w:val="NormalWeb"/>
        <w:numPr>
          <w:ilvl w:val="0"/>
          <w:numId w:val="2"/>
        </w:numPr>
        <w:tabs>
          <w:tab w:val="left" w:pos="0"/>
        </w:tabs>
        <w:spacing w:beforeLines="0" w:afterLines="0" w:line="360" w:lineRule="auto"/>
        <w:ind w:firstLine="0"/>
        <w:rPr>
          <w:rFonts w:asciiTheme="minorHAnsi" w:hAnsiTheme="minorHAnsi"/>
          <w:sz w:val="24"/>
        </w:rPr>
      </w:pPr>
      <w:r w:rsidRPr="00B61C29">
        <w:rPr>
          <w:rFonts w:asciiTheme="minorHAnsi" w:hAnsiTheme="minorHAnsi"/>
          <w:sz w:val="24"/>
        </w:rPr>
        <w:t>6/1</w:t>
      </w:r>
      <w:r w:rsidRPr="00B61C29">
        <w:rPr>
          <w:rFonts w:asciiTheme="minorHAnsi" w:hAnsiTheme="minorHAnsi"/>
          <w:sz w:val="24"/>
        </w:rPr>
        <w:tab/>
      </w:r>
      <w:r w:rsidRPr="00B61C29">
        <w:rPr>
          <w:rFonts w:asciiTheme="minorHAnsi" w:hAnsiTheme="minorHAnsi"/>
          <w:sz w:val="24"/>
        </w:rPr>
        <w:tab/>
        <w:t xml:space="preserve">Kabbalat Shabbat/Ma’ariv </w:t>
      </w:r>
      <w:r w:rsidRPr="00B61C29">
        <w:rPr>
          <w:rFonts w:asciiTheme="minorHAnsi" w:hAnsiTheme="minorHAnsi"/>
          <w:sz w:val="24"/>
        </w:rPr>
        <w:tab/>
        <w:t>7 pm</w:t>
      </w:r>
    </w:p>
    <w:p w:rsidR="00B61C29" w:rsidRPr="00B61C29" w:rsidRDefault="00B61C29" w:rsidP="00B61C29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Lines="0" w:afterLines="0" w:line="360" w:lineRule="auto"/>
        <w:ind w:firstLine="0"/>
        <w:rPr>
          <w:rFonts w:asciiTheme="minorHAnsi" w:hAnsiTheme="minorHAnsi"/>
          <w:b/>
          <w:sz w:val="24"/>
        </w:rPr>
      </w:pPr>
      <w:r w:rsidRPr="00B61C29">
        <w:rPr>
          <w:rFonts w:asciiTheme="minorHAnsi" w:hAnsiTheme="minorHAnsi"/>
          <w:b/>
          <w:sz w:val="24"/>
        </w:rPr>
        <w:t xml:space="preserve">6/3 </w:t>
      </w:r>
      <w:r w:rsidRPr="00B61C29">
        <w:rPr>
          <w:rFonts w:asciiTheme="minorHAnsi" w:hAnsiTheme="minorHAnsi"/>
          <w:b/>
          <w:sz w:val="24"/>
        </w:rPr>
        <w:tab/>
      </w:r>
      <w:r w:rsidRPr="00B61C29">
        <w:rPr>
          <w:rFonts w:asciiTheme="minorHAnsi" w:hAnsiTheme="minorHAnsi"/>
          <w:b/>
          <w:sz w:val="24"/>
        </w:rPr>
        <w:tab/>
        <w:t xml:space="preserve">End of year celebration </w:t>
      </w:r>
      <w:r w:rsidRPr="00B61C29">
        <w:rPr>
          <w:rFonts w:asciiTheme="minorHAnsi" w:hAnsiTheme="minorHAnsi"/>
          <w:b/>
          <w:sz w:val="24"/>
        </w:rPr>
        <w:tab/>
        <w:t>10 am</w:t>
      </w:r>
    </w:p>
    <w:p w:rsidR="00B61C29" w:rsidRPr="00B61C29" w:rsidRDefault="00B61C29" w:rsidP="00B61C29">
      <w:pPr>
        <w:pStyle w:val="NormalWeb"/>
        <w:numPr>
          <w:ilvl w:val="0"/>
          <w:numId w:val="2"/>
        </w:numPr>
        <w:tabs>
          <w:tab w:val="left" w:pos="0"/>
        </w:tabs>
        <w:spacing w:beforeLines="0" w:afterLines="0" w:line="360" w:lineRule="auto"/>
        <w:ind w:firstLine="0"/>
        <w:rPr>
          <w:rFonts w:asciiTheme="minorHAnsi" w:hAnsiTheme="minorHAnsi"/>
          <w:sz w:val="24"/>
        </w:rPr>
      </w:pPr>
      <w:r w:rsidRPr="00B61C29">
        <w:rPr>
          <w:rFonts w:asciiTheme="minorHAnsi" w:hAnsiTheme="minorHAnsi"/>
          <w:sz w:val="24"/>
        </w:rPr>
        <w:t xml:space="preserve">6/8 </w:t>
      </w:r>
      <w:r w:rsidRPr="00B61C29">
        <w:rPr>
          <w:rFonts w:asciiTheme="minorHAnsi" w:hAnsiTheme="minorHAnsi"/>
          <w:sz w:val="24"/>
        </w:rPr>
        <w:tab/>
      </w:r>
      <w:r w:rsidRPr="00B61C29">
        <w:rPr>
          <w:rFonts w:asciiTheme="minorHAnsi" w:hAnsiTheme="minorHAnsi"/>
          <w:sz w:val="24"/>
        </w:rPr>
        <w:tab/>
        <w:t xml:space="preserve">Kabbalat Shabbat/Ma’ariv </w:t>
      </w:r>
      <w:r w:rsidRPr="00B61C29">
        <w:rPr>
          <w:rFonts w:asciiTheme="minorHAnsi" w:hAnsiTheme="minorHAnsi"/>
          <w:sz w:val="24"/>
        </w:rPr>
        <w:tab/>
        <w:t>7 pm</w:t>
      </w:r>
    </w:p>
    <w:p w:rsidR="00B61C29" w:rsidRPr="00B61C29" w:rsidRDefault="00B61C29" w:rsidP="00B61C29">
      <w:pPr>
        <w:pStyle w:val="NormalWeb"/>
        <w:numPr>
          <w:ilvl w:val="0"/>
          <w:numId w:val="2"/>
        </w:numPr>
        <w:tabs>
          <w:tab w:val="left" w:pos="0"/>
        </w:tabs>
        <w:spacing w:beforeLines="0" w:afterLines="0" w:line="360" w:lineRule="auto"/>
        <w:ind w:firstLine="0"/>
        <w:rPr>
          <w:rFonts w:asciiTheme="minorHAnsi" w:hAnsiTheme="minorHAnsi"/>
          <w:sz w:val="24"/>
        </w:rPr>
      </w:pPr>
      <w:r w:rsidRPr="00B61C29">
        <w:rPr>
          <w:rFonts w:asciiTheme="minorHAnsi" w:hAnsiTheme="minorHAnsi"/>
          <w:sz w:val="24"/>
        </w:rPr>
        <w:t xml:space="preserve">6/9 </w:t>
      </w:r>
      <w:r w:rsidRPr="00B61C29">
        <w:rPr>
          <w:rFonts w:asciiTheme="minorHAnsi" w:hAnsiTheme="minorHAnsi"/>
          <w:sz w:val="24"/>
        </w:rPr>
        <w:tab/>
      </w:r>
      <w:r w:rsidRPr="00B61C29">
        <w:rPr>
          <w:rFonts w:asciiTheme="minorHAnsi" w:hAnsiTheme="minorHAnsi"/>
          <w:sz w:val="24"/>
        </w:rPr>
        <w:tab/>
        <w:t>B-mitz of Phoenix Marshall</w:t>
      </w:r>
      <w:r w:rsidRPr="00B61C29">
        <w:rPr>
          <w:rFonts w:asciiTheme="minorHAnsi" w:hAnsiTheme="minorHAnsi"/>
          <w:sz w:val="24"/>
        </w:rPr>
        <w:tab/>
        <w:t>9:30 am</w:t>
      </w:r>
    </w:p>
    <w:p w:rsidR="00B61C29" w:rsidRPr="00B61C29" w:rsidRDefault="00B61C29" w:rsidP="00B61C29">
      <w:pPr>
        <w:pStyle w:val="NormalWeb"/>
        <w:numPr>
          <w:ilvl w:val="0"/>
          <w:numId w:val="2"/>
        </w:numPr>
        <w:tabs>
          <w:tab w:val="left" w:pos="0"/>
        </w:tabs>
        <w:spacing w:beforeLines="0" w:afterLines="0" w:line="360" w:lineRule="auto"/>
        <w:ind w:firstLine="0"/>
        <w:rPr>
          <w:rFonts w:asciiTheme="minorHAnsi" w:hAnsiTheme="minorHAnsi"/>
          <w:sz w:val="24"/>
        </w:rPr>
      </w:pPr>
      <w:r w:rsidRPr="00B61C29">
        <w:rPr>
          <w:rFonts w:asciiTheme="minorHAnsi" w:hAnsiTheme="minorHAnsi"/>
          <w:sz w:val="24"/>
        </w:rPr>
        <w:t>6/15</w:t>
      </w:r>
      <w:r w:rsidRPr="00B61C29">
        <w:rPr>
          <w:rFonts w:asciiTheme="minorHAnsi" w:hAnsiTheme="minorHAnsi"/>
          <w:sz w:val="24"/>
        </w:rPr>
        <w:tab/>
      </w:r>
      <w:r w:rsidRPr="00B61C29">
        <w:rPr>
          <w:rFonts w:asciiTheme="minorHAnsi" w:hAnsiTheme="minorHAnsi"/>
          <w:sz w:val="24"/>
        </w:rPr>
        <w:tab/>
        <w:t xml:space="preserve">Kabbalat Shabbat/Ma’ariv </w:t>
      </w:r>
      <w:r w:rsidRPr="00B61C29">
        <w:rPr>
          <w:rFonts w:asciiTheme="minorHAnsi" w:hAnsiTheme="minorHAnsi"/>
          <w:sz w:val="24"/>
        </w:rPr>
        <w:tab/>
        <w:t>7 pm</w:t>
      </w:r>
    </w:p>
    <w:p w:rsidR="00B61C29" w:rsidRPr="00B61C29" w:rsidRDefault="00B61C29" w:rsidP="00B61C29">
      <w:pPr>
        <w:pStyle w:val="NormalWeb"/>
        <w:numPr>
          <w:ilvl w:val="0"/>
          <w:numId w:val="2"/>
        </w:numPr>
        <w:tabs>
          <w:tab w:val="left" w:pos="0"/>
        </w:tabs>
        <w:spacing w:beforeLines="0" w:afterLines="0" w:line="360" w:lineRule="auto"/>
        <w:ind w:firstLine="0"/>
        <w:rPr>
          <w:rFonts w:asciiTheme="minorHAnsi" w:hAnsiTheme="minorHAnsi"/>
          <w:sz w:val="24"/>
        </w:rPr>
      </w:pPr>
      <w:r w:rsidRPr="00B61C29">
        <w:rPr>
          <w:rFonts w:asciiTheme="minorHAnsi" w:hAnsiTheme="minorHAnsi"/>
          <w:sz w:val="24"/>
        </w:rPr>
        <w:t>6/1</w:t>
      </w:r>
      <w:r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B-mitz of Mia Jacobs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9:30 am</w:t>
      </w:r>
    </w:p>
    <w:sectPr w:rsidR="00B61C29" w:rsidRPr="00B61C29" w:rsidSect="00EC252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A6481"/>
    <w:multiLevelType w:val="hybridMultilevel"/>
    <w:tmpl w:val="E60AD054"/>
    <w:lvl w:ilvl="0" w:tplc="7116F6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E7A63B8"/>
    <w:multiLevelType w:val="hybridMultilevel"/>
    <w:tmpl w:val="AD0C2D00"/>
    <w:lvl w:ilvl="0" w:tplc="2EEC627A">
      <w:start w:val="1"/>
      <w:numFmt w:val="bullet"/>
      <w:lvlText w:val=""/>
      <w:lvlJc w:val="left"/>
      <w:pPr>
        <w:ind w:left="172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7CC4"/>
    <w:rsid w:val="001D1111"/>
    <w:rsid w:val="0030468E"/>
    <w:rsid w:val="005A7CC4"/>
    <w:rsid w:val="00B61C29"/>
    <w:rsid w:val="00EC252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7C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46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B61C2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drive/folders/1HtYiPNSkfad19WB_cr4zF1_44s01qn_A?usp=sharing" TargetMode="External"/><Relationship Id="rId6" Type="http://schemas.openxmlformats.org/officeDocument/2006/relationships/hyperlink" Target="https://drive.google.com/drive/folders/1nx5aoiFxrk0z03Mz6F0SEe6rlMw7WHZS?usp=shar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Macintosh Word</Application>
  <DocSecurity>0</DocSecurity>
  <Lines>4</Lines>
  <Paragraphs>1</Paragraphs>
  <ScaleCrop>false</ScaleCrop>
  <Company>University of Montana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 Franklin</dc:creator>
  <cp:keywords/>
  <cp:lastModifiedBy>Laurie M Franklin</cp:lastModifiedBy>
  <cp:revision>3</cp:revision>
  <dcterms:created xsi:type="dcterms:W3CDTF">2018-04-26T16:28:00Z</dcterms:created>
  <dcterms:modified xsi:type="dcterms:W3CDTF">2018-04-26T16:41:00Z</dcterms:modified>
</cp:coreProperties>
</file>