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toda la comunidad del Condado de Napa - condado, ciudades y la ciudad de Napa - así como nuestras agencias policiacas y de cumplimiento de la ley, negocios locales, agencias sin fines de lucro y comunidades religiosas y de fe, reconocen la larga y próspera historia de los inmigrantes que han contribuido a la economía local; se han convertido en líderes en rubros de agricultura, turismo, educación, negocios, salud y hospitalidad, así como en otras profesiones;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nuestro condado es uno de diversidad e inclusión - con residentes foráneos que conforman el 23% de la población total de nuestro condado; anualmente ellos contribuyen con más de $1 billón de dólares del Producto Interno Bruto de la región,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los trabajadores nacidos en el extranjero representan cerca del 17% de la fuerza laboral de los EEUU y más del 33.4% de los propietarios de negocios de California, y que representarán más del 85% del crecimiento bruto de la fuerza laboral de los EEUU dentro de los próximos 20 años,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la construcción y el apoyo de una comunidad acogedora es fundamental para que el Condado de Napa sea vibrante e inclusivo. Queremos asegurar nuevas oportunidades de empoderamiento personal, compromiso civil, seguridad, y libertad de discriminación, opresión y violencia para los inmigrantes, refugiados, y a todos los recién llegados;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es importante para nuestro liderazgo establecer una declaración de apoyo a la comunidad inmigrante para que nuestro condado sea un refugio de confianza y seguridad para los inmigrantes que viven y trabajan en nuestras comunidades,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una relación de confianza entre los residentes de California y nuestras agencias locales, incluidas las agencias policiacas y las escuelas, es esencial para la ejecución efectiva de nuestras funciones locales básicas,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CONSIDERANDO que cuidando la salud, el bienestar y los derechos civiles de todos -- independientemente de su estatus migratorio -- a través de un proceso dinámico y responsivo que respete la diversidad de la comunidad, es una responsabilidad compartida del liderazgo del Condado de Napa, y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952E08" w:rsidRPr="00952E08" w:rsidRDefault="00952E08" w:rsidP="00952E08">
      <w:pPr>
        <w:pStyle w:val="PlainText"/>
        <w:rPr>
          <w:lang w:val="es-ES"/>
        </w:rPr>
      </w:pPr>
      <w:r w:rsidRPr="00952E08">
        <w:rPr>
          <w:lang w:val="es-ES"/>
        </w:rPr>
        <w:t>AHORA, POR LO TANTO, HÁGASE SABER QUE PROCLAMAMOS que aspiramos ser un modelo de inclusión y equidad para todas las poblaciones, incluidos los inmigrantes, refugiados, y demás grupos recién llegados y que están dispuestos y comprometidos a apoyar al proyecto de inclusión continua y a la integración social y económica a largo plazo de recién llegados, además de demostrar valores de unidad, aceptación y tolerancia.</w:t>
      </w:r>
    </w:p>
    <w:p w:rsidR="00952E08" w:rsidRPr="00952E08" w:rsidRDefault="00952E08" w:rsidP="00952E08">
      <w:pPr>
        <w:pStyle w:val="PlainText"/>
        <w:rPr>
          <w:lang w:val="es-ES"/>
        </w:rPr>
      </w:pPr>
    </w:p>
    <w:p w:rsidR="00C63A05" w:rsidRPr="00952E08" w:rsidRDefault="00C63A05">
      <w:pPr>
        <w:rPr>
          <w:lang w:val="es-ES"/>
        </w:rPr>
      </w:pPr>
      <w:bookmarkStart w:id="0" w:name="_GoBack"/>
      <w:bookmarkEnd w:id="0"/>
    </w:p>
    <w:sectPr w:rsidR="00C63A05" w:rsidRPr="0095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8"/>
    <w:rsid w:val="00952E08"/>
    <w:rsid w:val="00C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52E08"/>
    <w:pPr>
      <w:spacing w:after="0" w:line="240" w:lineRule="auto"/>
    </w:pPr>
    <w:rPr>
      <w:rFonts w:ascii="Times New Roman" w:eastAsia="Times New Roman" w:hAnsi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E08"/>
    <w:rPr>
      <w:rFonts w:ascii="Times New Roman" w:eastAsia="Times New Roman" w:hAnsi="Times New Roman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52E08"/>
    <w:pPr>
      <w:spacing w:after="0" w:line="240" w:lineRule="auto"/>
    </w:pPr>
    <w:rPr>
      <w:rFonts w:ascii="Times New Roman" w:eastAsia="Times New Roman" w:hAnsi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E08"/>
    <w:rPr>
      <w:rFonts w:ascii="Times New Roman" w:eastAsia="Times New Roman" w:hAnsi="Times New Roman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 Puertas Abiertas</dc:creator>
  <cp:lastModifiedBy>Executive Director Puertas Abiertas</cp:lastModifiedBy>
  <cp:revision>1</cp:revision>
  <dcterms:created xsi:type="dcterms:W3CDTF">2017-03-23T18:35:00Z</dcterms:created>
  <dcterms:modified xsi:type="dcterms:W3CDTF">2017-03-23T18:35:00Z</dcterms:modified>
</cp:coreProperties>
</file>