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EE12" w14:textId="55AB28E0" w:rsidR="00A04BCB" w:rsidRDefault="00A04BCB" w:rsidP="00CC7FB3">
      <w:pPr>
        <w:spacing w:after="0" w:line="360" w:lineRule="auto"/>
        <w:rPr>
          <w:rFonts w:eastAsiaTheme="minorEastAsia" w:cs="Calibri"/>
          <w:b/>
          <w:color w:val="000000" w:themeColor="text1"/>
          <w:u w:val="single"/>
        </w:rPr>
      </w:pPr>
      <w:bookmarkStart w:id="0" w:name="_GoBack"/>
      <w:bookmarkEnd w:id="0"/>
      <w:r w:rsidRPr="004D51D1">
        <w:rPr>
          <w:rFonts w:ascii="Times New Roman" w:eastAsiaTheme="majorEastAsia" w:hAnsi="Times New Roman" w:cstheme="majorBidi"/>
          <w:b/>
          <w:bCs/>
          <w:noProof/>
          <w:color w:val="000080"/>
          <w:spacing w:val="5"/>
          <w:sz w:val="72"/>
          <w:szCs w:val="52"/>
        </w:rPr>
        <w:drawing>
          <wp:anchor distT="0" distB="0" distL="114300" distR="114300" simplePos="0" relativeHeight="251659264" behindDoc="0" locked="0" layoutInCell="1" allowOverlap="1" wp14:anchorId="224BEBA6" wp14:editId="2B5A7E83">
            <wp:simplePos x="0" y="0"/>
            <wp:positionH relativeFrom="margin">
              <wp:posOffset>2466975</wp:posOffset>
            </wp:positionH>
            <wp:positionV relativeFrom="paragraph">
              <wp:posOffset>-390525</wp:posOffset>
            </wp:positionV>
            <wp:extent cx="1108710" cy="1108710"/>
            <wp:effectExtent l="0" t="0" r="0" b="0"/>
            <wp:wrapNone/>
            <wp:docPr id="1" name="Picture 1" descr="C:\Users\David.Balbi\Documents\MailingDocs\h_seal_293c_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Balbi\Documents\MailingDocs\h_seal_293c_K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50353" w14:textId="77777777" w:rsidR="00A04BCB" w:rsidRDefault="00A04BCB" w:rsidP="00CC7FB3">
      <w:pPr>
        <w:spacing w:after="0" w:line="360" w:lineRule="auto"/>
        <w:rPr>
          <w:rFonts w:eastAsiaTheme="minorEastAsia" w:cs="Calibri"/>
          <w:b/>
          <w:color w:val="000000" w:themeColor="text1"/>
          <w:u w:val="single"/>
        </w:rPr>
      </w:pPr>
    </w:p>
    <w:p w14:paraId="036CAB13" w14:textId="77777777" w:rsidR="00A04BCB" w:rsidRDefault="00A04BCB" w:rsidP="00CC7FB3">
      <w:pPr>
        <w:spacing w:after="0" w:line="360" w:lineRule="auto"/>
        <w:rPr>
          <w:rFonts w:eastAsiaTheme="minorEastAsia" w:cs="Calibri"/>
          <w:b/>
          <w:color w:val="000000" w:themeColor="text1"/>
          <w:u w:val="single"/>
        </w:rPr>
      </w:pPr>
    </w:p>
    <w:p w14:paraId="14E54F33" w14:textId="77777777" w:rsidR="00A04BCB" w:rsidRDefault="00A04BCB" w:rsidP="00CC7FB3">
      <w:pPr>
        <w:spacing w:after="0" w:line="360" w:lineRule="auto"/>
        <w:rPr>
          <w:rFonts w:eastAsiaTheme="minorEastAsia" w:cs="Calibri"/>
          <w:b/>
          <w:color w:val="000000" w:themeColor="text1"/>
          <w:u w:val="single"/>
        </w:rPr>
      </w:pPr>
    </w:p>
    <w:p w14:paraId="6B04C9FB" w14:textId="5D475719" w:rsidR="00CC7FB3" w:rsidRPr="00CC7FB3" w:rsidRDefault="00CC7FB3" w:rsidP="00CC7FB3">
      <w:pPr>
        <w:spacing w:after="0" w:line="360" w:lineRule="auto"/>
        <w:rPr>
          <w:rFonts w:eastAsiaTheme="minorEastAsia" w:cs="Calibri"/>
          <w:b/>
          <w:color w:val="000000" w:themeColor="text1"/>
          <w:u w:val="single"/>
        </w:rPr>
      </w:pPr>
      <w:r>
        <w:rPr>
          <w:rFonts w:eastAsiaTheme="minorEastAsia" w:cs="Calibri"/>
          <w:b/>
          <w:color w:val="000000" w:themeColor="text1"/>
          <w:u w:val="single"/>
        </w:rPr>
        <w:t>Introduction to the</w:t>
      </w:r>
      <w:r w:rsidRPr="00CC7FB3">
        <w:rPr>
          <w:rFonts w:eastAsiaTheme="minorEastAsia" w:cs="Calibri"/>
          <w:b/>
          <w:color w:val="000000" w:themeColor="text1"/>
          <w:u w:val="single"/>
        </w:rPr>
        <w:t xml:space="preserve"> Opioid Epidemic</w:t>
      </w:r>
    </w:p>
    <w:p w14:paraId="31C59486" w14:textId="33CB8FD7" w:rsidR="00CC7FB3" w:rsidRPr="00CC7FB3" w:rsidRDefault="00CC7FB3" w:rsidP="00CC7FB3">
      <w:pPr>
        <w:spacing w:after="0" w:line="360" w:lineRule="auto"/>
        <w:rPr>
          <w:rFonts w:eastAsiaTheme="minorEastAsia" w:cs="Calibri"/>
          <w:color w:val="000000" w:themeColor="text1"/>
        </w:rPr>
      </w:pPr>
      <w:r w:rsidRPr="00CC7FB3">
        <w:rPr>
          <w:rFonts w:eastAsiaTheme="minorEastAsia" w:cs="Calibri"/>
          <w:color w:val="000000" w:themeColor="text1"/>
        </w:rPr>
        <w:t xml:space="preserve">The nation’s opioid overdose epidemic is the </w:t>
      </w:r>
      <w:r w:rsidRPr="00CC7FB3">
        <w:rPr>
          <w:rFonts w:eastAsiaTheme="minorEastAsia" w:cs="Calibri"/>
          <w:b/>
          <w:bCs/>
          <w:color w:val="000000" w:themeColor="text1"/>
        </w:rPr>
        <w:t>single greatest public health crisis</w:t>
      </w:r>
      <w:r w:rsidRPr="00CC7FB3">
        <w:rPr>
          <w:rFonts w:eastAsiaTheme="minorEastAsia" w:cs="Calibri"/>
          <w:color w:val="000000" w:themeColor="text1"/>
        </w:rPr>
        <w:t xml:space="preserve"> of our time. In the past five years, we have lost more than 1,200 Rhode Islanders to overdose. </w:t>
      </w:r>
      <w:hyperlink r:id="rId8" w:history="1">
        <w:r w:rsidRPr="00E55DB1">
          <w:rPr>
            <w:rStyle w:val="Hyperlink"/>
            <w:rFonts w:eastAsiaTheme="minorEastAsia" w:cs="Calibri"/>
          </w:rPr>
          <w:t>Governor Raimondo established the Overdose Prevention and Intervention Task Force</w:t>
        </w:r>
      </w:hyperlink>
      <w:r>
        <w:rPr>
          <w:rFonts w:eastAsiaTheme="minorEastAsia" w:cs="Calibri"/>
          <w:color w:val="000000" w:themeColor="text1"/>
        </w:rPr>
        <w:t xml:space="preserve"> </w:t>
      </w:r>
      <w:r w:rsidRPr="00CC7FB3">
        <w:rPr>
          <w:rFonts w:eastAsiaTheme="minorEastAsia" w:cs="Calibri"/>
          <w:color w:val="000000" w:themeColor="text1"/>
        </w:rPr>
        <w:t xml:space="preserve">in 2015 to reduce the number of overdose deaths. </w:t>
      </w:r>
    </w:p>
    <w:p w14:paraId="03DFB9B7" w14:textId="77777777" w:rsidR="00CC7FB3" w:rsidRPr="00CC7FB3" w:rsidRDefault="00CC7FB3" w:rsidP="00CC7FB3">
      <w:pPr>
        <w:spacing w:after="0" w:line="360" w:lineRule="auto"/>
        <w:rPr>
          <w:rFonts w:eastAsiaTheme="minorEastAsia" w:cs="Calibri"/>
          <w:color w:val="000000" w:themeColor="text1"/>
        </w:rPr>
      </w:pPr>
    </w:p>
    <w:p w14:paraId="38E45D93" w14:textId="77777777" w:rsidR="00CC7FB3" w:rsidRPr="00CC7FB3" w:rsidRDefault="00CC7FB3" w:rsidP="00CC7FB3">
      <w:pPr>
        <w:spacing w:after="0" w:line="360" w:lineRule="auto"/>
        <w:rPr>
          <w:rFonts w:eastAsiaTheme="minorEastAsia" w:cs="Calibri"/>
          <w:b/>
          <w:color w:val="000000" w:themeColor="text1"/>
          <w:u w:val="single"/>
        </w:rPr>
      </w:pPr>
      <w:r w:rsidRPr="00CC7FB3">
        <w:rPr>
          <w:rFonts w:eastAsiaTheme="minorEastAsia" w:cs="Calibri"/>
          <w:b/>
          <w:color w:val="000000" w:themeColor="text1"/>
          <w:u w:val="single"/>
        </w:rPr>
        <w:t>Understand the Stigma of Addiction</w:t>
      </w:r>
    </w:p>
    <w:p w14:paraId="2BE69DCE" w14:textId="77777777" w:rsidR="00CC7FB3" w:rsidRPr="00CC7FB3" w:rsidRDefault="00CC7FB3" w:rsidP="00CC7FB3">
      <w:r w:rsidRPr="00CC7FB3">
        <w:rPr>
          <w:bCs/>
        </w:rPr>
        <w:t xml:space="preserve">Addiction is </w:t>
      </w:r>
      <w:r w:rsidRPr="00CC7FB3">
        <w:rPr>
          <w:bCs/>
          <w:i/>
        </w:rPr>
        <w:t>not</w:t>
      </w:r>
      <w:r w:rsidRPr="00CC7FB3">
        <w:rPr>
          <w:bCs/>
        </w:rPr>
        <w:t xml:space="preserve"> a moral failing or a character flaw, it is a chronic disease such as type 2 diabetes, </w:t>
      </w:r>
      <w:r w:rsidRPr="00CC7FB3">
        <w:t xml:space="preserve">asthma, or heart disease.  </w:t>
      </w:r>
    </w:p>
    <w:p w14:paraId="4940B3AA" w14:textId="77777777" w:rsidR="00CC7FB3" w:rsidRPr="00CC7FB3" w:rsidRDefault="00CC7FB3" w:rsidP="00CC7FB3">
      <w:pPr>
        <w:numPr>
          <w:ilvl w:val="0"/>
          <w:numId w:val="1"/>
        </w:numPr>
        <w:spacing w:after="0" w:line="240" w:lineRule="auto"/>
        <w:contextualSpacing/>
      </w:pPr>
      <w:r w:rsidRPr="00CC7FB3">
        <w:t xml:space="preserve">Individuals do not start out intending to develop an addiction, however, eventually get caught up in it.  </w:t>
      </w:r>
    </w:p>
    <w:p w14:paraId="523953B4" w14:textId="77777777" w:rsidR="00CC7FB3" w:rsidRPr="00CC7FB3" w:rsidRDefault="00CC7FB3" w:rsidP="00CC7FB3">
      <w:pPr>
        <w:numPr>
          <w:ilvl w:val="0"/>
          <w:numId w:val="1"/>
        </w:numPr>
        <w:spacing w:after="0" w:line="240" w:lineRule="auto"/>
        <w:contextualSpacing/>
      </w:pPr>
      <w:r w:rsidRPr="00CC7FB3">
        <w:t>Science has proven that opioid use disorder is a chronic disease that can be effectively managed with Medication Assisted Treatment (MAT). </w:t>
      </w:r>
      <w:r w:rsidRPr="00CC7FB3">
        <w:rPr>
          <w:bCs/>
        </w:rPr>
        <w:t xml:space="preserve"> </w:t>
      </w:r>
    </w:p>
    <w:p w14:paraId="7C4CFD26" w14:textId="77777777" w:rsidR="00CC7FB3" w:rsidRDefault="00CC7FB3"/>
    <w:p w14:paraId="30989610" w14:textId="77777777" w:rsidR="00CC7FB3" w:rsidRPr="00CC7FB3" w:rsidRDefault="00CC7FB3" w:rsidP="00CC7FB3">
      <w:pPr>
        <w:spacing w:after="0" w:line="360" w:lineRule="auto"/>
        <w:rPr>
          <w:rFonts w:eastAsiaTheme="minorEastAsia" w:cs="Arial"/>
          <w:b/>
          <w:color w:val="000000" w:themeColor="text1"/>
          <w:kern w:val="24"/>
          <w:u w:val="single"/>
        </w:rPr>
      </w:pPr>
      <w:r w:rsidRPr="00CC7FB3">
        <w:rPr>
          <w:rFonts w:eastAsiaTheme="minorEastAsia" w:cs="Arial"/>
          <w:b/>
          <w:color w:val="000000" w:themeColor="text1"/>
          <w:kern w:val="24"/>
          <w:u w:val="single"/>
        </w:rPr>
        <w:t>Know the Risks of Opioid Prescription Pain Medications</w:t>
      </w:r>
    </w:p>
    <w:p w14:paraId="68C1B602" w14:textId="77777777" w:rsidR="00CC7FB3" w:rsidRDefault="00CC7FB3" w:rsidP="00CC7FB3">
      <w:pPr>
        <w:spacing w:after="0" w:line="360" w:lineRule="auto"/>
        <w:rPr>
          <w:rFonts w:eastAsiaTheme="minorEastAsia" w:cs="Calibri"/>
          <w:color w:val="385623" w:themeColor="accent6" w:themeShade="80"/>
        </w:rPr>
      </w:pPr>
      <w:r w:rsidRPr="00CC7FB3">
        <w:rPr>
          <w:rFonts w:eastAsiaTheme="minorEastAsia" w:cs="Arial"/>
          <w:color w:val="000000" w:themeColor="text1"/>
          <w:kern w:val="24"/>
        </w:rPr>
        <w:t>Prescription opioids known as Vicodin</w:t>
      </w:r>
      <w:r w:rsidRPr="00CC7FB3">
        <w:rPr>
          <w:rFonts w:eastAsiaTheme="minorEastAsia" w:cs="Arial"/>
          <w:color w:val="000000" w:themeColor="text1"/>
          <w:kern w:val="24"/>
          <w:vertAlign w:val="superscript"/>
        </w:rPr>
        <w:t>®</w:t>
      </w:r>
      <w:r w:rsidRPr="00CC7FB3">
        <w:rPr>
          <w:rFonts w:eastAsiaTheme="minorEastAsia" w:cs="Arial"/>
          <w:color w:val="000000" w:themeColor="text1"/>
          <w:kern w:val="24"/>
        </w:rPr>
        <w:t>, Percocet</w:t>
      </w:r>
      <w:r w:rsidRPr="00CC7FB3">
        <w:rPr>
          <w:rFonts w:eastAsiaTheme="minorEastAsia" w:cs="Arial"/>
          <w:color w:val="000000" w:themeColor="text1"/>
          <w:kern w:val="24"/>
          <w:vertAlign w:val="superscript"/>
        </w:rPr>
        <w:t>®</w:t>
      </w:r>
      <w:r w:rsidRPr="00CC7FB3">
        <w:rPr>
          <w:rFonts w:eastAsiaTheme="minorEastAsia" w:cs="Arial"/>
          <w:color w:val="000000" w:themeColor="text1"/>
          <w:kern w:val="24"/>
        </w:rPr>
        <w:t xml:space="preserve"> and OxyContin</w:t>
      </w:r>
      <w:r w:rsidRPr="00CC7FB3">
        <w:rPr>
          <w:rFonts w:eastAsiaTheme="minorEastAsia" w:cs="Arial"/>
          <w:color w:val="000000" w:themeColor="text1"/>
          <w:kern w:val="24"/>
          <w:vertAlign w:val="superscript"/>
        </w:rPr>
        <w:t>®</w:t>
      </w:r>
      <w:r w:rsidRPr="00CC7FB3">
        <w:rPr>
          <w:rFonts w:eastAsiaTheme="minorEastAsia" w:cs="Arial"/>
          <w:color w:val="000000" w:themeColor="text1"/>
          <w:kern w:val="24"/>
        </w:rPr>
        <w:t xml:space="preserve"> are powerful, highly addictive drugs that have the potential to cause long term dependence, overdose, and/or death. Know the risks of these pain medications, and consider talking with a healthcare provider about non-opioid options for pain management.</w:t>
      </w:r>
      <w:r w:rsidRPr="00CC7FB3">
        <w:rPr>
          <w:rFonts w:eastAsiaTheme="minorEastAsia" w:cs="Calibri"/>
          <w:color w:val="385623" w:themeColor="accent6" w:themeShade="80"/>
        </w:rPr>
        <w:t xml:space="preserve"> </w:t>
      </w:r>
    </w:p>
    <w:p w14:paraId="6A704E87" w14:textId="77777777" w:rsidR="00D81E5E" w:rsidRPr="00D81E5E" w:rsidRDefault="00D81E5E" w:rsidP="00D81E5E">
      <w:pPr>
        <w:numPr>
          <w:ilvl w:val="0"/>
          <w:numId w:val="5"/>
        </w:numPr>
        <w:tabs>
          <w:tab w:val="left" w:pos="720"/>
        </w:tabs>
        <w:spacing w:before="100" w:beforeAutospacing="1" w:after="100" w:afterAutospacing="1" w:line="276" w:lineRule="auto"/>
        <w:contextualSpacing/>
        <w:rPr>
          <w:rFonts w:eastAsia="Times New Roman" w:cs="Helvetica"/>
          <w:b/>
          <w:bCs/>
          <w:color w:val="333333"/>
          <w:u w:val="single"/>
        </w:rPr>
      </w:pPr>
      <w:r w:rsidRPr="00D81E5E">
        <w:rPr>
          <w:rFonts w:eastAsia="Times New Roman" w:cs="Times New Roman"/>
        </w:rPr>
        <w:t>Share RIDOHs educational tool,</w:t>
      </w:r>
      <w:r w:rsidRPr="00D81E5E">
        <w:rPr>
          <w:rFonts w:eastAsia="Times New Roman" w:cs="Times New Roman"/>
          <w:color w:val="385623" w:themeColor="accent6" w:themeShade="80"/>
        </w:rPr>
        <w:t xml:space="preserve"> </w:t>
      </w:r>
      <w:hyperlink r:id="rId9" w:history="1">
        <w:r w:rsidRPr="00D81E5E">
          <w:rPr>
            <w:rFonts w:eastAsia="Times New Roman" w:cs="Helvetica"/>
            <w:color w:val="385623" w:themeColor="accent6" w:themeShade="80"/>
            <w:u w:val="single"/>
          </w:rPr>
          <w:t>Knowing the Risks of Opioid Prescription Pain Medications</w:t>
        </w:r>
      </w:hyperlink>
      <w:r w:rsidRPr="00D81E5E">
        <w:rPr>
          <w:rFonts w:eastAsia="Times New Roman" w:cs="Helvetica"/>
        </w:rPr>
        <w:t xml:space="preserve">, with your Human Resources and/or Benefits department for inclusion in your organization’s employee newsletter or employee benefits guide. </w:t>
      </w:r>
    </w:p>
    <w:p w14:paraId="71818F25" w14:textId="77777777" w:rsidR="00D81E5E" w:rsidRPr="00D81E5E" w:rsidRDefault="00D81E5E" w:rsidP="00D81E5E">
      <w:pPr>
        <w:tabs>
          <w:tab w:val="left" w:pos="720"/>
        </w:tabs>
        <w:spacing w:before="100" w:beforeAutospacing="1" w:after="100" w:afterAutospacing="1" w:line="276" w:lineRule="auto"/>
        <w:ind w:left="720"/>
        <w:contextualSpacing/>
        <w:rPr>
          <w:rFonts w:eastAsia="Times New Roman" w:cs="Helvetica"/>
          <w:b/>
          <w:bCs/>
          <w:color w:val="333333"/>
          <w:u w:val="single"/>
        </w:rPr>
      </w:pPr>
    </w:p>
    <w:p w14:paraId="125D732F" w14:textId="77777777" w:rsidR="00D81E5E" w:rsidRPr="00D81E5E" w:rsidRDefault="00D81E5E" w:rsidP="00D81E5E">
      <w:pPr>
        <w:tabs>
          <w:tab w:val="left" w:pos="720"/>
        </w:tabs>
        <w:spacing w:after="0" w:line="360" w:lineRule="auto"/>
        <w:rPr>
          <w:rFonts w:eastAsia="Times New Roman" w:cs="Helvetica"/>
          <w:b/>
          <w:bCs/>
          <w:color w:val="333333"/>
          <w:u w:val="single"/>
        </w:rPr>
      </w:pPr>
      <w:r w:rsidRPr="00D81E5E">
        <w:rPr>
          <w:rFonts w:eastAsia="Times New Roman" w:cs="Helvetica"/>
          <w:b/>
          <w:bCs/>
          <w:color w:val="333333"/>
          <w:u w:val="single"/>
        </w:rPr>
        <w:t>Dispose of Medicines Safely</w:t>
      </w:r>
    </w:p>
    <w:p w14:paraId="2618858D" w14:textId="77777777" w:rsidR="00D81E5E" w:rsidRPr="00D81E5E" w:rsidRDefault="00D81E5E" w:rsidP="00D81E5E">
      <w:pPr>
        <w:tabs>
          <w:tab w:val="left" w:pos="720"/>
        </w:tabs>
        <w:spacing w:after="0" w:line="360" w:lineRule="auto"/>
        <w:rPr>
          <w:rFonts w:eastAsia="Times New Roman" w:cs="Helvetica"/>
          <w:color w:val="333333"/>
        </w:rPr>
      </w:pPr>
      <w:r w:rsidRPr="00D81E5E">
        <w:rPr>
          <w:rFonts w:eastAsia="Times New Roman" w:cs="Helvetica"/>
          <w:color w:val="333333"/>
        </w:rPr>
        <w:t>Proper storage and disposal of opioid prescription pain medications can reduce the incidence of misuse and abuse. </w:t>
      </w:r>
    </w:p>
    <w:p w14:paraId="15C843E6" w14:textId="77777777" w:rsidR="00D81E5E" w:rsidRPr="00D81E5E" w:rsidRDefault="00D81E5E" w:rsidP="00D81E5E">
      <w:pPr>
        <w:numPr>
          <w:ilvl w:val="0"/>
          <w:numId w:val="2"/>
        </w:numPr>
        <w:tabs>
          <w:tab w:val="left" w:pos="720"/>
        </w:tabs>
        <w:spacing w:before="100" w:beforeAutospacing="1" w:after="100" w:afterAutospacing="1" w:line="240" w:lineRule="auto"/>
        <w:rPr>
          <w:rFonts w:eastAsia="Times New Roman" w:cs="Helvetica"/>
          <w:color w:val="333333"/>
        </w:rPr>
      </w:pPr>
      <w:r w:rsidRPr="00D81E5E">
        <w:rPr>
          <w:rFonts w:eastAsia="Times New Roman" w:cs="Helvetica"/>
          <w:color w:val="333333"/>
        </w:rPr>
        <w:t xml:space="preserve">Keep out of reach of children – </w:t>
      </w:r>
      <w:r w:rsidRPr="00D81E5E">
        <w:rPr>
          <w:rFonts w:eastAsia="Times New Roman" w:cs="Helvetica"/>
          <w:i/>
          <w:iCs/>
          <w:color w:val="385623" w:themeColor="accent6" w:themeShade="80"/>
        </w:rPr>
        <w:t>one dose can cause an accidental overdose death</w:t>
      </w:r>
      <w:r w:rsidRPr="00D81E5E">
        <w:rPr>
          <w:rFonts w:eastAsia="Times New Roman" w:cs="Helvetica"/>
          <w:color w:val="333333"/>
        </w:rPr>
        <w:t>.</w:t>
      </w:r>
    </w:p>
    <w:p w14:paraId="3EE18195" w14:textId="77777777" w:rsidR="00D81E5E" w:rsidRPr="00D81E5E" w:rsidRDefault="00D81E5E" w:rsidP="00D81E5E">
      <w:pPr>
        <w:numPr>
          <w:ilvl w:val="0"/>
          <w:numId w:val="2"/>
        </w:numPr>
        <w:tabs>
          <w:tab w:val="left" w:pos="720"/>
        </w:tabs>
        <w:spacing w:before="100" w:beforeAutospacing="1" w:after="100" w:afterAutospacing="1" w:line="276" w:lineRule="auto"/>
        <w:rPr>
          <w:rFonts w:eastAsia="Times New Roman" w:cs="Helvetica"/>
          <w:color w:val="333333"/>
        </w:rPr>
      </w:pPr>
      <w:r w:rsidRPr="00D81E5E">
        <w:rPr>
          <w:rFonts w:eastAsia="Times New Roman" w:cs="Helvetica"/>
          <w:color w:val="333333"/>
        </w:rPr>
        <w:t>Store in a secure location such as in a locked cabinet or lockbox.</w:t>
      </w:r>
    </w:p>
    <w:p w14:paraId="6C34FF5A" w14:textId="77777777" w:rsidR="00D81E5E" w:rsidRPr="00D81E5E" w:rsidRDefault="00D81E5E" w:rsidP="00D81E5E">
      <w:pPr>
        <w:numPr>
          <w:ilvl w:val="0"/>
          <w:numId w:val="2"/>
        </w:numPr>
        <w:tabs>
          <w:tab w:val="left" w:pos="720"/>
        </w:tabs>
        <w:spacing w:before="100" w:beforeAutospacing="1" w:after="100" w:afterAutospacing="1" w:line="276" w:lineRule="auto"/>
        <w:rPr>
          <w:rFonts w:eastAsia="Times New Roman" w:cs="Helvetica"/>
          <w:color w:val="333333"/>
        </w:rPr>
      </w:pPr>
      <w:r w:rsidRPr="00D81E5E">
        <w:rPr>
          <w:rFonts w:eastAsia="Times New Roman" w:cs="Helvetica"/>
          <w:color w:val="333333"/>
        </w:rPr>
        <w:t xml:space="preserve">Unused opioid medications can be brought to a </w:t>
      </w:r>
      <w:hyperlink r:id="rId10" w:history="1">
        <w:r w:rsidRPr="00D81E5E">
          <w:rPr>
            <w:rFonts w:eastAsia="Times New Roman" w:cs="Helvetica"/>
            <w:color w:val="385623" w:themeColor="accent6" w:themeShade="80"/>
            <w:u w:val="single"/>
          </w:rPr>
          <w:t>local drug disposal site</w:t>
        </w:r>
      </w:hyperlink>
      <w:r w:rsidRPr="00D81E5E">
        <w:rPr>
          <w:rFonts w:eastAsia="Times New Roman" w:cs="Helvetica"/>
          <w:color w:val="333333"/>
        </w:rPr>
        <w:t>.</w:t>
      </w:r>
    </w:p>
    <w:p w14:paraId="18770A4E" w14:textId="441128DE" w:rsidR="00D81E5E" w:rsidRPr="00A04BCB" w:rsidRDefault="00D81E5E" w:rsidP="00A04BCB">
      <w:pPr>
        <w:numPr>
          <w:ilvl w:val="0"/>
          <w:numId w:val="2"/>
        </w:numPr>
        <w:spacing w:before="100" w:beforeAutospacing="1" w:after="100" w:afterAutospacing="1" w:line="276" w:lineRule="auto"/>
        <w:rPr>
          <w:rFonts w:eastAsia="Times New Roman" w:cs="Helvetica"/>
          <w:color w:val="333333"/>
        </w:rPr>
      </w:pPr>
      <w:r w:rsidRPr="00D81E5E">
        <w:rPr>
          <w:rFonts w:eastAsia="Times New Roman" w:cs="Helvetica"/>
          <w:color w:val="333333"/>
        </w:rPr>
        <w:t>If a drug disposal location is unavailable near you, the</w:t>
      </w:r>
      <w:r w:rsidRPr="00D81E5E">
        <w:rPr>
          <w:rFonts w:eastAsia="Times New Roman" w:cs="Helvetica"/>
          <w:b/>
          <w:bCs/>
          <w:color w:val="333333"/>
        </w:rPr>
        <w:t xml:space="preserve"> </w:t>
      </w:r>
      <w:hyperlink r:id="rId11" w:history="1">
        <w:r w:rsidRPr="00D81E5E">
          <w:rPr>
            <w:rFonts w:eastAsia="Times New Roman" w:cs="Helvetica"/>
            <w:color w:val="385623" w:themeColor="accent6" w:themeShade="80"/>
            <w:u w:val="single"/>
          </w:rPr>
          <w:t>Food and Drug Administration (FDA)</w:t>
        </w:r>
      </w:hyperlink>
      <w:r w:rsidRPr="00D81E5E">
        <w:rPr>
          <w:rFonts w:eastAsia="Times New Roman" w:cs="Helvetica"/>
          <w:color w:val="333333"/>
        </w:rPr>
        <w:t xml:space="preserve"> recommends flushing opioid prescription pain medications down the toilet. </w:t>
      </w:r>
    </w:p>
    <w:p w14:paraId="29D319E5" w14:textId="77777777" w:rsidR="00D81E5E" w:rsidRPr="00D81E5E" w:rsidRDefault="00D81E5E" w:rsidP="00D81E5E">
      <w:pPr>
        <w:tabs>
          <w:tab w:val="left" w:pos="0"/>
        </w:tabs>
        <w:spacing w:after="0" w:line="360" w:lineRule="auto"/>
        <w:rPr>
          <w:rFonts w:eastAsia="Times New Roman" w:cs="Helvetica"/>
          <w:b/>
          <w:color w:val="333333"/>
          <w:u w:val="single"/>
        </w:rPr>
      </w:pPr>
      <w:r w:rsidRPr="00D81E5E">
        <w:rPr>
          <w:rFonts w:eastAsia="Times New Roman" w:cs="Helvetica"/>
          <w:b/>
          <w:color w:val="333333"/>
          <w:u w:val="single"/>
        </w:rPr>
        <w:lastRenderedPageBreak/>
        <w:t xml:space="preserve">Find Treatment and Recovery Resources </w:t>
      </w:r>
    </w:p>
    <w:p w14:paraId="22952B94" w14:textId="77777777" w:rsidR="00D81E5E" w:rsidRPr="00D81E5E" w:rsidRDefault="00D81E5E" w:rsidP="00D81E5E">
      <w:pPr>
        <w:tabs>
          <w:tab w:val="left" w:pos="720"/>
        </w:tabs>
        <w:spacing w:after="0" w:line="360" w:lineRule="auto"/>
        <w:rPr>
          <w:rFonts w:eastAsia="Times New Roman" w:cs="Helvetica"/>
          <w:color w:val="333333"/>
        </w:rPr>
      </w:pPr>
      <w:r w:rsidRPr="00D81E5E">
        <w:rPr>
          <w:rFonts w:eastAsia="Times New Roman" w:cs="Helvetica"/>
          <w:color w:val="333333"/>
        </w:rPr>
        <w:t>There are three convenient ways to connect individuals with Rhode Island-based treatment and recovery resources:</w:t>
      </w:r>
    </w:p>
    <w:p w14:paraId="4FB587E2" w14:textId="77777777" w:rsidR="00D81E5E" w:rsidRPr="00D81E5E" w:rsidRDefault="00D81E5E" w:rsidP="00D81E5E">
      <w:pPr>
        <w:numPr>
          <w:ilvl w:val="0"/>
          <w:numId w:val="4"/>
        </w:numPr>
        <w:tabs>
          <w:tab w:val="left" w:pos="720"/>
        </w:tabs>
        <w:spacing w:before="100" w:beforeAutospacing="1" w:after="100" w:afterAutospacing="1" w:line="276" w:lineRule="auto"/>
        <w:contextualSpacing/>
        <w:rPr>
          <w:rFonts w:eastAsia="Times New Roman" w:cs="Helvetica"/>
          <w:color w:val="333333"/>
        </w:rPr>
      </w:pPr>
      <w:r w:rsidRPr="00D81E5E">
        <w:rPr>
          <w:rFonts w:eastAsia="Times New Roman" w:cs="Helvetica"/>
          <w:color w:val="333333"/>
        </w:rPr>
        <w:t xml:space="preserve">Call </w:t>
      </w:r>
      <w:r w:rsidRPr="00D81E5E">
        <w:rPr>
          <w:rFonts w:eastAsia="Times New Roman" w:cs="Helvetica"/>
          <w:b/>
          <w:color w:val="385623" w:themeColor="accent6" w:themeShade="80"/>
        </w:rPr>
        <w:t>401-942-STOP (7867)</w:t>
      </w:r>
      <w:r w:rsidRPr="00D81E5E">
        <w:rPr>
          <w:rFonts w:eastAsia="Times New Roman" w:cs="Helvetica"/>
          <w:color w:val="333333"/>
        </w:rPr>
        <w:t xml:space="preserve">, Rhode Island’s 24/7 treatment and recovery support hotline with English and Spanish-speaking counselors licensed in chemical dependency. </w:t>
      </w:r>
    </w:p>
    <w:p w14:paraId="022ACF02" w14:textId="77777777" w:rsidR="00D81E5E" w:rsidRPr="00D81E5E" w:rsidRDefault="00D81E5E" w:rsidP="00D81E5E">
      <w:pPr>
        <w:numPr>
          <w:ilvl w:val="0"/>
          <w:numId w:val="3"/>
        </w:numPr>
        <w:tabs>
          <w:tab w:val="left" w:pos="720"/>
        </w:tabs>
        <w:spacing w:before="100" w:beforeAutospacing="1" w:after="100" w:afterAutospacing="1" w:line="276" w:lineRule="auto"/>
        <w:contextualSpacing/>
        <w:rPr>
          <w:rFonts w:eastAsia="Times New Roman" w:cs="Helvetica"/>
          <w:color w:val="333333"/>
        </w:rPr>
      </w:pPr>
      <w:r w:rsidRPr="00D81E5E">
        <w:rPr>
          <w:rFonts w:eastAsia="Times New Roman" w:cs="Helvetica"/>
          <w:color w:val="333333"/>
        </w:rPr>
        <w:t xml:space="preserve">Contact a </w:t>
      </w:r>
      <w:hyperlink r:id="rId12" w:history="1">
        <w:r w:rsidRPr="00D81E5E">
          <w:rPr>
            <w:rFonts w:eastAsia="Times New Roman" w:cs="Helvetica"/>
            <w:color w:val="385623" w:themeColor="accent6" w:themeShade="80"/>
            <w:u w:val="single"/>
          </w:rPr>
          <w:t>Rhode Island Centers of Excellence</w:t>
        </w:r>
      </w:hyperlink>
      <w:r w:rsidRPr="00D81E5E">
        <w:rPr>
          <w:rFonts w:eastAsia="Times New Roman" w:cs="Helvetica"/>
          <w:color w:val="333333"/>
        </w:rPr>
        <w:t xml:space="preserve"> to access treatment options for individuals with opioid use disorder.</w:t>
      </w:r>
    </w:p>
    <w:p w14:paraId="3F543467" w14:textId="77777777" w:rsidR="00D81E5E" w:rsidRPr="00D81E5E" w:rsidRDefault="00D81E5E" w:rsidP="00D81E5E">
      <w:pPr>
        <w:numPr>
          <w:ilvl w:val="0"/>
          <w:numId w:val="3"/>
        </w:numPr>
        <w:tabs>
          <w:tab w:val="left" w:pos="720"/>
        </w:tabs>
        <w:spacing w:before="100" w:beforeAutospacing="1" w:after="100" w:afterAutospacing="1" w:line="276" w:lineRule="auto"/>
        <w:contextualSpacing/>
        <w:rPr>
          <w:rFonts w:eastAsia="Times New Roman" w:cs="Helvetica"/>
          <w:color w:val="333333"/>
        </w:rPr>
      </w:pPr>
      <w:r w:rsidRPr="00D81E5E">
        <w:rPr>
          <w:rFonts w:eastAsia="Times New Roman" w:cs="Helvetica"/>
          <w:color w:val="333333"/>
        </w:rPr>
        <w:t xml:space="preserve">Visit </w:t>
      </w:r>
      <w:hyperlink r:id="rId13" w:history="1">
        <w:r w:rsidRPr="00D81E5E">
          <w:rPr>
            <w:rFonts w:eastAsia="Times New Roman" w:cs="Helvetica"/>
            <w:color w:val="385623" w:themeColor="accent6" w:themeShade="80"/>
            <w:u w:val="single"/>
          </w:rPr>
          <w:t>PreventOverdoseRI.org</w:t>
        </w:r>
      </w:hyperlink>
      <w:r w:rsidRPr="00D81E5E">
        <w:rPr>
          <w:rFonts w:eastAsia="Times New Roman" w:cs="Helvetica"/>
          <w:color w:val="385623" w:themeColor="accent6" w:themeShade="80"/>
          <w:u w:val="single"/>
        </w:rPr>
        <w:t xml:space="preserve"> </w:t>
      </w:r>
    </w:p>
    <w:p w14:paraId="1C6B2180" w14:textId="77777777" w:rsidR="00CC7FB3" w:rsidRDefault="00CC7FB3" w:rsidP="00CC7FB3">
      <w:pPr>
        <w:spacing w:after="0" w:line="360" w:lineRule="auto"/>
        <w:rPr>
          <w:rFonts w:eastAsiaTheme="minorEastAsia" w:cs="Calibri"/>
          <w:color w:val="385623" w:themeColor="accent6" w:themeShade="80"/>
        </w:rPr>
      </w:pPr>
    </w:p>
    <w:p w14:paraId="54F0D9F4" w14:textId="77777777" w:rsidR="00D81E5E" w:rsidRPr="00D81E5E" w:rsidRDefault="00D81E5E" w:rsidP="00D81E5E">
      <w:pPr>
        <w:spacing w:after="0" w:line="360" w:lineRule="auto"/>
        <w:rPr>
          <w:rFonts w:eastAsiaTheme="minorEastAsia" w:cs="Calibri"/>
          <w:b/>
          <w:color w:val="000000" w:themeColor="text1"/>
          <w:u w:val="single"/>
        </w:rPr>
      </w:pPr>
      <w:r w:rsidRPr="00D81E5E">
        <w:rPr>
          <w:rFonts w:eastAsiaTheme="minorEastAsia" w:cs="Calibri"/>
          <w:b/>
          <w:color w:val="000000" w:themeColor="text1"/>
          <w:u w:val="single"/>
        </w:rPr>
        <w:t>The Dangers of Fentanyl</w:t>
      </w:r>
    </w:p>
    <w:p w14:paraId="36E65728" w14:textId="77777777" w:rsidR="00D81E5E" w:rsidRPr="00D81E5E" w:rsidRDefault="00D81E5E" w:rsidP="00D81E5E">
      <w:pPr>
        <w:spacing w:after="0" w:line="360" w:lineRule="auto"/>
        <w:rPr>
          <w:rFonts w:eastAsiaTheme="minorEastAsia" w:cs="Arial"/>
          <w:color w:val="000000" w:themeColor="text1"/>
          <w:kern w:val="24"/>
        </w:rPr>
      </w:pPr>
      <w:r w:rsidRPr="00D81E5E">
        <w:rPr>
          <w:rFonts w:eastAsiaTheme="minorEastAsia" w:cs="Arial"/>
          <w:color w:val="000000" w:themeColor="text1"/>
          <w:kern w:val="24"/>
        </w:rPr>
        <w:t>Fentanyl is a dangerous synthetic opioid pain reliever normally approved for treating severe pain,</w:t>
      </w:r>
      <w:r w:rsidRPr="00D81E5E">
        <w:rPr>
          <w:rFonts w:ascii="Helvetica" w:eastAsiaTheme="minorEastAsia" w:hAnsi="Helvetica" w:cs="Helvetica"/>
          <w:color w:val="000000"/>
          <w:shd w:val="clear" w:color="auto" w:fill="FFFFFF"/>
        </w:rPr>
        <w:t xml:space="preserve"> </w:t>
      </w:r>
      <w:r w:rsidRPr="00D81E5E">
        <w:rPr>
          <w:rFonts w:eastAsiaTheme="minorEastAsia" w:cs="Arial"/>
          <w:color w:val="000000" w:themeColor="text1"/>
          <w:kern w:val="24"/>
        </w:rPr>
        <w:t>prescribed in the form of transdermal patches that are placed on the skin or lozenges that are placed on the tongue. However, fentanyl can be diverted illegally for misuse and abuse, and can be deadly.</w:t>
      </w:r>
    </w:p>
    <w:p w14:paraId="3DAA7A7D" w14:textId="77777777" w:rsidR="00D81E5E" w:rsidRPr="00D81E5E" w:rsidRDefault="00D81E5E" w:rsidP="00D81E5E">
      <w:pPr>
        <w:numPr>
          <w:ilvl w:val="0"/>
          <w:numId w:val="6"/>
        </w:numPr>
        <w:spacing w:after="0" w:line="360" w:lineRule="auto"/>
        <w:contextualSpacing/>
        <w:rPr>
          <w:rFonts w:eastAsia="Times New Roman" w:cs="Times New Roman"/>
          <w:color w:val="000000" w:themeColor="text1"/>
        </w:rPr>
      </w:pPr>
      <w:r w:rsidRPr="00D81E5E">
        <w:rPr>
          <w:rFonts w:eastAsia="Times New Roman" w:cs="Arial"/>
          <w:color w:val="000000" w:themeColor="text1"/>
          <w:kern w:val="24"/>
        </w:rPr>
        <w:t xml:space="preserve">Fentanyl is extremely dangerous because it is 100 times more potent than morphine and 50 times more potent than heroin.  </w:t>
      </w:r>
    </w:p>
    <w:p w14:paraId="5029E8E6" w14:textId="77777777" w:rsidR="00D81E5E" w:rsidRPr="00D81E5E" w:rsidRDefault="00D81E5E" w:rsidP="00D81E5E">
      <w:pPr>
        <w:numPr>
          <w:ilvl w:val="0"/>
          <w:numId w:val="6"/>
        </w:numPr>
        <w:spacing w:after="0" w:line="360" w:lineRule="auto"/>
        <w:contextualSpacing/>
        <w:rPr>
          <w:rFonts w:eastAsia="Times New Roman" w:cs="Times New Roman"/>
          <w:color w:val="000000" w:themeColor="text1"/>
        </w:rPr>
      </w:pPr>
      <w:r w:rsidRPr="00D81E5E">
        <w:rPr>
          <w:rFonts w:eastAsia="Times New Roman" w:cs="Arial"/>
          <w:color w:val="000000" w:themeColor="text1"/>
          <w:kern w:val="24"/>
        </w:rPr>
        <w:t>In the US, illegally-made fentanyl accounts for most cases of overdose and overdose death.</w:t>
      </w:r>
    </w:p>
    <w:p w14:paraId="72D89113" w14:textId="77777777" w:rsidR="00D81E5E" w:rsidRPr="00D81E5E" w:rsidRDefault="00D81E5E" w:rsidP="00D81E5E">
      <w:pPr>
        <w:numPr>
          <w:ilvl w:val="0"/>
          <w:numId w:val="6"/>
        </w:numPr>
        <w:spacing w:after="0" w:line="360" w:lineRule="auto"/>
        <w:contextualSpacing/>
        <w:rPr>
          <w:rFonts w:eastAsia="Times New Roman" w:cs="Times New Roman"/>
          <w:color w:val="000000" w:themeColor="text1"/>
        </w:rPr>
      </w:pPr>
      <w:r w:rsidRPr="00D81E5E">
        <w:rPr>
          <w:rFonts w:eastAsia="Times New Roman" w:cs="Arial"/>
          <w:color w:val="000000" w:themeColor="text1"/>
          <w:kern w:val="24"/>
        </w:rPr>
        <w:t xml:space="preserve">In 2016, more than </w:t>
      </w:r>
      <w:hyperlink r:id="rId14" w:history="1">
        <w:r w:rsidRPr="00E55DB1">
          <w:rPr>
            <w:rFonts w:eastAsia="Times New Roman" w:cs="Arial"/>
            <w:color w:val="385623" w:themeColor="accent6" w:themeShade="80"/>
            <w:kern w:val="24"/>
            <w:u w:val="single"/>
          </w:rPr>
          <w:t>50% of overdose deaths in Rhode Island involved illegal forms of fentanyl</w:t>
        </w:r>
      </w:hyperlink>
      <w:r w:rsidRPr="00D81E5E">
        <w:rPr>
          <w:rFonts w:eastAsia="Times New Roman" w:cs="Arial"/>
          <w:color w:val="000000" w:themeColor="text1"/>
          <w:kern w:val="24"/>
        </w:rPr>
        <w:t>; most of these overdos</w:t>
      </w:r>
      <w:r w:rsidRPr="00D81E5E">
        <w:rPr>
          <w:rFonts w:eastAsia="Times New Roman" w:cs="Times New Roman"/>
          <w:color w:val="000000" w:themeColor="text1"/>
        </w:rPr>
        <w:t xml:space="preserve">e deaths occurred among adults ages 25-54. </w:t>
      </w:r>
    </w:p>
    <w:p w14:paraId="794277B7" w14:textId="77777777" w:rsidR="00D81E5E" w:rsidRPr="00D81E5E" w:rsidRDefault="00D81E5E" w:rsidP="00D81E5E">
      <w:pPr>
        <w:numPr>
          <w:ilvl w:val="0"/>
          <w:numId w:val="6"/>
        </w:numPr>
        <w:spacing w:after="0" w:line="360" w:lineRule="auto"/>
        <w:contextualSpacing/>
        <w:rPr>
          <w:rFonts w:eastAsia="Times New Roman" w:cs="Times New Roman"/>
          <w:color w:val="000000" w:themeColor="text1"/>
        </w:rPr>
      </w:pPr>
      <w:r w:rsidRPr="00D81E5E">
        <w:rPr>
          <w:rFonts w:eastAsia="Times New Roman" w:cs="Times New Roman"/>
          <w:color w:val="000000" w:themeColor="text1"/>
        </w:rPr>
        <w:t xml:space="preserve">Illegally-made fentanyl is often imported into the United States from China and is sold on the illegal drug market for its heroin-like effect. </w:t>
      </w:r>
    </w:p>
    <w:p w14:paraId="05F7A464" w14:textId="77777777" w:rsidR="00D81E5E" w:rsidRPr="00D81E5E" w:rsidRDefault="00D81E5E" w:rsidP="00D81E5E">
      <w:pPr>
        <w:numPr>
          <w:ilvl w:val="0"/>
          <w:numId w:val="6"/>
        </w:numPr>
        <w:spacing w:after="0" w:line="360" w:lineRule="auto"/>
        <w:contextualSpacing/>
        <w:rPr>
          <w:rFonts w:eastAsia="Times New Roman" w:cs="Times New Roman"/>
          <w:color w:val="000000" w:themeColor="text1"/>
        </w:rPr>
      </w:pPr>
      <w:r w:rsidRPr="00D81E5E">
        <w:rPr>
          <w:rFonts w:eastAsia="Times New Roman" w:cs="Times New Roman"/>
          <w:color w:val="000000" w:themeColor="text1"/>
        </w:rPr>
        <w:t>Fentanyl is often mixed with heroin and/or cocaine – with or without the user’s knowledge- to increase the euphoric effects, but it ends up increasing the risk of death.</w:t>
      </w:r>
    </w:p>
    <w:p w14:paraId="086A3C04" w14:textId="77777777" w:rsidR="00D81E5E" w:rsidRPr="00D81E5E" w:rsidRDefault="00D81E5E" w:rsidP="00D81E5E">
      <w:pPr>
        <w:numPr>
          <w:ilvl w:val="0"/>
          <w:numId w:val="6"/>
        </w:numPr>
        <w:spacing w:after="0" w:line="360" w:lineRule="auto"/>
        <w:contextualSpacing/>
        <w:rPr>
          <w:rFonts w:eastAsia="Times New Roman" w:cs="Times New Roman"/>
          <w:color w:val="000000" w:themeColor="text1"/>
        </w:rPr>
      </w:pPr>
      <w:r w:rsidRPr="00D81E5E">
        <w:rPr>
          <w:rFonts w:eastAsia="Times New Roman" w:cs="Times New Roman"/>
          <w:color w:val="000000" w:themeColor="text1"/>
        </w:rPr>
        <w:t xml:space="preserve">One kilogram of illicit fentanyl has a street value of more than 10 million dollars. </w:t>
      </w:r>
    </w:p>
    <w:p w14:paraId="6E8D14F5" w14:textId="77777777" w:rsidR="00D81E5E" w:rsidRPr="00D81E5E" w:rsidRDefault="00D81E5E" w:rsidP="00D81E5E">
      <w:pPr>
        <w:numPr>
          <w:ilvl w:val="0"/>
          <w:numId w:val="6"/>
        </w:numPr>
        <w:spacing w:after="0" w:line="360" w:lineRule="auto"/>
        <w:contextualSpacing/>
        <w:rPr>
          <w:rFonts w:eastAsia="Times New Roman" w:cs="Times New Roman"/>
          <w:color w:val="000000" w:themeColor="text1"/>
        </w:rPr>
      </w:pPr>
      <w:r w:rsidRPr="00D81E5E">
        <w:rPr>
          <w:rFonts w:eastAsia="Times New Roman" w:cs="Times New Roman"/>
          <w:color w:val="000000" w:themeColor="text1"/>
        </w:rPr>
        <w:t xml:space="preserve">Counterfeit oxycodone pills sold illegally can also contain fentanyl. </w:t>
      </w:r>
    </w:p>
    <w:p w14:paraId="3569DAFD" w14:textId="77777777" w:rsidR="00D81E5E" w:rsidRDefault="00D81E5E" w:rsidP="00D81E5E">
      <w:pPr>
        <w:numPr>
          <w:ilvl w:val="0"/>
          <w:numId w:val="6"/>
        </w:numPr>
        <w:spacing w:after="0" w:line="360" w:lineRule="auto"/>
        <w:contextualSpacing/>
        <w:rPr>
          <w:rFonts w:eastAsia="Times New Roman" w:cs="Times New Roman"/>
          <w:color w:val="000000" w:themeColor="text1"/>
        </w:rPr>
      </w:pPr>
      <w:r w:rsidRPr="00D81E5E">
        <w:rPr>
          <w:rFonts w:eastAsia="Times New Roman" w:cs="Times New Roman"/>
          <w:color w:val="000000" w:themeColor="text1"/>
        </w:rPr>
        <w:t xml:space="preserve">Fentanyl in its raw form is so dangerous that </w:t>
      </w:r>
      <w:r w:rsidRPr="00D81E5E">
        <w:rPr>
          <w:rFonts w:eastAsia="Times New Roman" w:cs="Arial"/>
          <w:color w:val="000000" w:themeColor="text1"/>
          <w:kern w:val="24"/>
        </w:rPr>
        <w:t>a</w:t>
      </w:r>
      <w:r w:rsidRPr="00D81E5E">
        <w:rPr>
          <w:rFonts w:eastAsia="Times New Roman" w:cs="Arial"/>
          <w:bCs/>
          <w:color w:val="000000" w:themeColor="text1"/>
          <w:kern w:val="24"/>
        </w:rPr>
        <w:t>ccidental exposure -including</w:t>
      </w:r>
      <w:r w:rsidRPr="00D81E5E">
        <w:rPr>
          <w:rFonts w:eastAsia="Times New Roman" w:cs="Arial"/>
          <w:color w:val="000000" w:themeColor="text1"/>
          <w:kern w:val="24"/>
        </w:rPr>
        <w:t> touching or breathing a tiny amount of it- can lead to an overdose. </w:t>
      </w:r>
      <w:r w:rsidRPr="00D81E5E">
        <w:rPr>
          <w:rFonts w:eastAsia="Times New Roman" w:cs="Times New Roman"/>
          <w:color w:val="000000" w:themeColor="text1"/>
        </w:rPr>
        <w:t xml:space="preserve"> </w:t>
      </w:r>
    </w:p>
    <w:p w14:paraId="3902E99D" w14:textId="77777777" w:rsidR="00D81E5E" w:rsidRPr="00D81E5E" w:rsidRDefault="00D81E5E" w:rsidP="00D81E5E">
      <w:pPr>
        <w:spacing w:after="0" w:line="360" w:lineRule="auto"/>
        <w:ind w:left="720"/>
        <w:contextualSpacing/>
        <w:rPr>
          <w:rFonts w:eastAsia="Times New Roman" w:cs="Times New Roman"/>
          <w:color w:val="000000" w:themeColor="text1"/>
        </w:rPr>
      </w:pPr>
    </w:p>
    <w:p w14:paraId="3FC8ED5F" w14:textId="503C8018" w:rsidR="00D81E5E" w:rsidRPr="00D81E5E" w:rsidRDefault="00E55DB1" w:rsidP="00D81E5E">
      <w:pPr>
        <w:rPr>
          <w:rFonts w:cs="Helvetica"/>
          <w:color w:val="333333"/>
        </w:rPr>
      </w:pPr>
      <w:r>
        <w:rPr>
          <w:rFonts w:cs="Helvetica"/>
          <w:color w:val="333333"/>
        </w:rPr>
        <w:t xml:space="preserve">Please </w:t>
      </w:r>
      <w:r w:rsidR="00D81E5E" w:rsidRPr="00D81E5E">
        <w:rPr>
          <w:rFonts w:cs="Helvetica"/>
          <w:color w:val="333333"/>
        </w:rPr>
        <w:t>contact RIDOHs Education and Outreach Coordinator, Monica B. Tavares (</w:t>
      </w:r>
      <w:hyperlink r:id="rId15" w:history="1">
        <w:r w:rsidR="00D81E5E" w:rsidRPr="00D81E5E">
          <w:rPr>
            <w:rFonts w:cs="Helvetica"/>
            <w:color w:val="385623" w:themeColor="accent6" w:themeShade="80"/>
            <w:u w:val="single"/>
          </w:rPr>
          <w:t>Monica.Tavares@health.ri.gov</w:t>
        </w:r>
      </w:hyperlink>
      <w:r w:rsidR="00D81E5E" w:rsidRPr="00D81E5E">
        <w:rPr>
          <w:rFonts w:cs="Helvetica"/>
        </w:rPr>
        <w:t>), t</w:t>
      </w:r>
      <w:r w:rsidR="00D81E5E" w:rsidRPr="00D81E5E">
        <w:rPr>
          <w:rFonts w:cs="Helvetica"/>
          <w:color w:val="333333"/>
        </w:rPr>
        <w:t>o include this information in your organization’s employee newsletter, or to schedule an appointment to learn more.</w:t>
      </w:r>
    </w:p>
    <w:p w14:paraId="1A473E57" w14:textId="77777777" w:rsidR="00CC7FB3" w:rsidRPr="00CC7FB3" w:rsidRDefault="00CC7FB3" w:rsidP="00CC7FB3">
      <w:pPr>
        <w:spacing w:after="0" w:line="360" w:lineRule="auto"/>
        <w:rPr>
          <w:rFonts w:eastAsiaTheme="minorEastAsia" w:cs="Calibri"/>
          <w:color w:val="385623" w:themeColor="accent6" w:themeShade="80"/>
        </w:rPr>
      </w:pPr>
    </w:p>
    <w:p w14:paraId="3A2F4781" w14:textId="77777777" w:rsidR="00CC7FB3" w:rsidRDefault="00CC7FB3"/>
    <w:p w14:paraId="42D6E6AC" w14:textId="77777777" w:rsidR="00F9305C" w:rsidRDefault="00F9305C"/>
    <w:sectPr w:rsidR="00F93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B198" w14:textId="77777777" w:rsidR="00794A0E" w:rsidRDefault="00794A0E" w:rsidP="00CC7FB3">
      <w:pPr>
        <w:spacing w:after="0" w:line="240" w:lineRule="auto"/>
      </w:pPr>
      <w:r>
        <w:separator/>
      </w:r>
    </w:p>
  </w:endnote>
  <w:endnote w:type="continuationSeparator" w:id="0">
    <w:p w14:paraId="37543326" w14:textId="77777777" w:rsidR="00794A0E" w:rsidRDefault="00794A0E" w:rsidP="00CC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3B9A7" w14:textId="77777777" w:rsidR="00794A0E" w:rsidRDefault="00794A0E" w:rsidP="00CC7FB3">
      <w:pPr>
        <w:spacing w:after="0" w:line="240" w:lineRule="auto"/>
      </w:pPr>
      <w:r>
        <w:separator/>
      </w:r>
    </w:p>
  </w:footnote>
  <w:footnote w:type="continuationSeparator" w:id="0">
    <w:p w14:paraId="77A05BBC" w14:textId="77777777" w:rsidR="00794A0E" w:rsidRDefault="00794A0E" w:rsidP="00CC7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643CF"/>
    <w:multiLevelType w:val="hybridMultilevel"/>
    <w:tmpl w:val="185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02111"/>
    <w:multiLevelType w:val="hybridMultilevel"/>
    <w:tmpl w:val="6C4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A34B8"/>
    <w:multiLevelType w:val="multilevel"/>
    <w:tmpl w:val="865A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32D46"/>
    <w:multiLevelType w:val="hybridMultilevel"/>
    <w:tmpl w:val="498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55EF8"/>
    <w:multiLevelType w:val="hybridMultilevel"/>
    <w:tmpl w:val="42EC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42B49"/>
    <w:multiLevelType w:val="hybridMultilevel"/>
    <w:tmpl w:val="B282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B3"/>
    <w:rsid w:val="00200E68"/>
    <w:rsid w:val="004F224E"/>
    <w:rsid w:val="00794A0E"/>
    <w:rsid w:val="008E7929"/>
    <w:rsid w:val="00A04BCB"/>
    <w:rsid w:val="00CC7FB3"/>
    <w:rsid w:val="00D81E5E"/>
    <w:rsid w:val="00E55DB1"/>
    <w:rsid w:val="00F44EA1"/>
    <w:rsid w:val="00F9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A360"/>
  <w15:chartTrackingRefBased/>
  <w15:docId w15:val="{BC8C22F7-D446-4510-850F-B34BA8FD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B3"/>
  </w:style>
  <w:style w:type="paragraph" w:styleId="Footer">
    <w:name w:val="footer"/>
    <w:basedOn w:val="Normal"/>
    <w:link w:val="FooterChar"/>
    <w:uiPriority w:val="99"/>
    <w:unhideWhenUsed/>
    <w:rsid w:val="00CC7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B3"/>
  </w:style>
  <w:style w:type="character" w:styleId="CommentReference">
    <w:name w:val="annotation reference"/>
    <w:basedOn w:val="DefaultParagraphFont"/>
    <w:uiPriority w:val="99"/>
    <w:semiHidden/>
    <w:unhideWhenUsed/>
    <w:rsid w:val="00CC7FB3"/>
    <w:rPr>
      <w:sz w:val="16"/>
      <w:szCs w:val="16"/>
    </w:rPr>
  </w:style>
  <w:style w:type="paragraph" w:styleId="CommentText">
    <w:name w:val="annotation text"/>
    <w:basedOn w:val="Normal"/>
    <w:link w:val="CommentTextChar"/>
    <w:uiPriority w:val="99"/>
    <w:semiHidden/>
    <w:unhideWhenUsed/>
    <w:rsid w:val="00CC7FB3"/>
    <w:pPr>
      <w:spacing w:line="240" w:lineRule="auto"/>
    </w:pPr>
    <w:rPr>
      <w:sz w:val="20"/>
      <w:szCs w:val="20"/>
    </w:rPr>
  </w:style>
  <w:style w:type="character" w:customStyle="1" w:styleId="CommentTextChar">
    <w:name w:val="Comment Text Char"/>
    <w:basedOn w:val="DefaultParagraphFont"/>
    <w:link w:val="CommentText"/>
    <w:uiPriority w:val="99"/>
    <w:semiHidden/>
    <w:rsid w:val="00CC7FB3"/>
    <w:rPr>
      <w:sz w:val="20"/>
      <w:szCs w:val="20"/>
    </w:rPr>
  </w:style>
  <w:style w:type="paragraph" w:styleId="CommentSubject">
    <w:name w:val="annotation subject"/>
    <w:basedOn w:val="CommentText"/>
    <w:next w:val="CommentText"/>
    <w:link w:val="CommentSubjectChar"/>
    <w:uiPriority w:val="99"/>
    <w:semiHidden/>
    <w:unhideWhenUsed/>
    <w:rsid w:val="00CC7FB3"/>
    <w:rPr>
      <w:b/>
      <w:bCs/>
    </w:rPr>
  </w:style>
  <w:style w:type="character" w:customStyle="1" w:styleId="CommentSubjectChar">
    <w:name w:val="Comment Subject Char"/>
    <w:basedOn w:val="CommentTextChar"/>
    <w:link w:val="CommentSubject"/>
    <w:uiPriority w:val="99"/>
    <w:semiHidden/>
    <w:rsid w:val="00CC7FB3"/>
    <w:rPr>
      <w:b/>
      <w:bCs/>
      <w:sz w:val="20"/>
      <w:szCs w:val="20"/>
    </w:rPr>
  </w:style>
  <w:style w:type="paragraph" w:styleId="BalloonText">
    <w:name w:val="Balloon Text"/>
    <w:basedOn w:val="Normal"/>
    <w:link w:val="BalloonTextChar"/>
    <w:uiPriority w:val="99"/>
    <w:semiHidden/>
    <w:unhideWhenUsed/>
    <w:rsid w:val="00CC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B3"/>
    <w:rPr>
      <w:rFonts w:ascii="Segoe UI" w:hAnsi="Segoe UI" w:cs="Segoe UI"/>
      <w:sz w:val="18"/>
      <w:szCs w:val="18"/>
    </w:rPr>
  </w:style>
  <w:style w:type="paragraph" w:styleId="ListParagraph">
    <w:name w:val="List Paragraph"/>
    <w:basedOn w:val="Normal"/>
    <w:uiPriority w:val="34"/>
    <w:qFormat/>
    <w:rsid w:val="00D81E5E"/>
    <w:pPr>
      <w:ind w:left="720"/>
      <w:contextualSpacing/>
    </w:pPr>
  </w:style>
  <w:style w:type="character" w:styleId="Hyperlink">
    <w:name w:val="Hyperlink"/>
    <w:basedOn w:val="DefaultParagraphFont"/>
    <w:uiPriority w:val="99"/>
    <w:unhideWhenUsed/>
    <w:rsid w:val="00E55DB1"/>
    <w:rPr>
      <w:color w:val="0563C1" w:themeColor="hyperlink"/>
      <w:u w:val="single"/>
    </w:rPr>
  </w:style>
  <w:style w:type="character" w:customStyle="1" w:styleId="UnresolvedMention">
    <w:name w:val="Unresolved Mention"/>
    <w:basedOn w:val="DefaultParagraphFont"/>
    <w:uiPriority w:val="99"/>
    <w:semiHidden/>
    <w:unhideWhenUsed/>
    <w:rsid w:val="00E55DB1"/>
    <w:rPr>
      <w:color w:val="808080"/>
      <w:shd w:val="clear" w:color="auto" w:fill="E6E6E6"/>
    </w:rPr>
  </w:style>
  <w:style w:type="character" w:styleId="FollowedHyperlink">
    <w:name w:val="FollowedHyperlink"/>
    <w:basedOn w:val="DefaultParagraphFont"/>
    <w:uiPriority w:val="99"/>
    <w:semiHidden/>
    <w:unhideWhenUsed/>
    <w:rsid w:val="004F2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ventoverdoseri.org/the-task-force/" TargetMode="External"/><Relationship Id="rId13" Type="http://schemas.openxmlformats.org/officeDocument/2006/relationships/hyperlink" Target="http://preventoverdoseri.org/get-hel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eventoverdoseri.org/get-hel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us2.list-manage.com/track/click?u=ece9b1661b3bf3b864a6894d1&amp;id=be2ee6c63f&amp;e=dcb9f3cda4" TargetMode="External"/><Relationship Id="rId5" Type="http://schemas.openxmlformats.org/officeDocument/2006/relationships/footnotes" Target="footnotes.xml"/><Relationship Id="rId15" Type="http://schemas.openxmlformats.org/officeDocument/2006/relationships/hyperlink" Target="mailto:Monica.Tavares@health.ri.gov" TargetMode="External"/><Relationship Id="rId10" Type="http://schemas.openxmlformats.org/officeDocument/2006/relationships/hyperlink" Target="https://health.us2.list-manage.com/track/click?u=ece9b1661b3bf3b864a6894d1&amp;id=63972326ca&amp;e=dcb9f3cda4" TargetMode="External"/><Relationship Id="rId4" Type="http://schemas.openxmlformats.org/officeDocument/2006/relationships/webSettings" Target="webSettings.xml"/><Relationship Id="rId9" Type="http://schemas.openxmlformats.org/officeDocument/2006/relationships/hyperlink" Target="https://health.us2.list-manage.com/track/click?u=ece9b1661b3bf3b864a6894d1&amp;id=24d750d9be&amp;e=dcb9f3cda4" TargetMode="External"/><Relationship Id="rId14" Type="http://schemas.openxmlformats.org/officeDocument/2006/relationships/hyperlink" Target="http://preventoverdoseri.org/overdose-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Monica (RIDOH)</dc:creator>
  <cp:keywords/>
  <dc:description/>
  <cp:lastModifiedBy>Jessica Taylor</cp:lastModifiedBy>
  <cp:revision>2</cp:revision>
  <dcterms:created xsi:type="dcterms:W3CDTF">2018-01-29T22:26:00Z</dcterms:created>
  <dcterms:modified xsi:type="dcterms:W3CDTF">2018-01-29T22:26:00Z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