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F9" w:rsidRDefault="00DC443B" w:rsidP="00525CF9">
      <w:pPr>
        <w:pStyle w:val="Heading1"/>
        <w:spacing w:before="100" w:after="100"/>
        <w:rPr>
          <w:rFonts w:ascii="Times New Roman" w:eastAsiaTheme="minorHAnsi" w:hAnsi="Times New Roman"/>
          <w:b/>
          <w:bCs/>
          <w:kern w:val="36"/>
          <w:sz w:val="48"/>
          <w:szCs w:val="48"/>
        </w:rPr>
      </w:pPr>
      <w:r>
        <w:rPr>
          <w:rFonts w:ascii="Times New Roman" w:eastAsiaTheme="minorHAnsi" w:hAnsi="Times New Roman"/>
          <w:b/>
          <w:bCs/>
          <w:kern w:val="36"/>
          <w:sz w:val="48"/>
          <w:szCs w:val="48"/>
        </w:rPr>
        <w:t>Strategic Plan 2022</w:t>
      </w:r>
    </w:p>
    <w:p w:rsidR="00525CF9" w:rsidRDefault="00525CF9" w:rsidP="00525CF9">
      <w:pPr>
        <w:pStyle w:val="Heading2"/>
        <w:spacing w:before="100" w:after="100"/>
        <w:rPr>
          <w:rFonts w:ascii="Times New Roman" w:eastAsiaTheme="minorHAnsi" w:hAnsi="Times New Roman"/>
          <w:b/>
          <w:bCs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36"/>
          <w:szCs w:val="36"/>
        </w:rPr>
        <w:t>Vision:</w:t>
      </w:r>
    </w:p>
    <w:p w:rsidR="00525CF9" w:rsidRDefault="007D34A1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2020, active transportation</w:t>
      </w:r>
      <w:r w:rsidR="00525CF9">
        <w:rPr>
          <w:rFonts w:ascii="Times New Roman" w:hAnsi="Times New Roman" w:cs="Times New Roman"/>
        </w:rPr>
        <w:t xml:space="preserve"> is an everyday, mainstream activity in communities across </w:t>
      </w:r>
      <w:r w:rsidR="00FF2F2E">
        <w:rPr>
          <w:rFonts w:ascii="Times New Roman" w:hAnsi="Times New Roman" w:cs="Times New Roman"/>
        </w:rPr>
        <w:t>Mendocino</w:t>
      </w:r>
      <w:r w:rsidR="00525CF9">
        <w:rPr>
          <w:rFonts w:ascii="Times New Roman" w:hAnsi="Times New Roman" w:cs="Times New Roman"/>
        </w:rPr>
        <w:t xml:space="preserve"> County. Bicycling is recognized, accommodated and funded as a legitimate and essential mode of transportation. </w:t>
      </w:r>
      <w:r w:rsidR="00FF2F2E">
        <w:rPr>
          <w:rFonts w:ascii="Times New Roman" w:hAnsi="Times New Roman" w:cs="Times New Roman"/>
        </w:rPr>
        <w:t>Mendocino</w:t>
      </w:r>
      <w:r w:rsidR="00525CF9">
        <w:rPr>
          <w:rFonts w:ascii="Times New Roman" w:hAnsi="Times New Roman" w:cs="Times New Roman"/>
        </w:rPr>
        <w:t xml:space="preserve"> County residents embrace a healthy and active lifestyle that includes safe and convenient active transportation</w:t>
      </w:r>
      <w:r>
        <w:rPr>
          <w:rFonts w:ascii="Times New Roman" w:hAnsi="Times New Roman" w:cs="Times New Roman"/>
        </w:rPr>
        <w:t xml:space="preserve"> and recreation</w:t>
      </w:r>
      <w:r w:rsidR="00525CF9">
        <w:rPr>
          <w:rFonts w:ascii="Times New Roman" w:hAnsi="Times New Roman" w:cs="Times New Roman"/>
        </w:rPr>
        <w:t xml:space="preserve"> options. As a result, </w:t>
      </w:r>
      <w:r w:rsidR="00FF2F2E">
        <w:rPr>
          <w:rFonts w:ascii="Times New Roman" w:hAnsi="Times New Roman" w:cs="Times New Roman"/>
        </w:rPr>
        <w:t>Mendocino</w:t>
      </w:r>
      <w:r w:rsidR="00525CF9">
        <w:rPr>
          <w:rFonts w:ascii="Times New Roman" w:hAnsi="Times New Roman" w:cs="Times New Roman"/>
        </w:rPr>
        <w:t xml:space="preserve"> County communities enjoy lower health-care c</w:t>
      </w:r>
      <w:r>
        <w:rPr>
          <w:rFonts w:ascii="Times New Roman" w:hAnsi="Times New Roman" w:cs="Times New Roman"/>
        </w:rPr>
        <w:t>osts, a cleaner environment, more transportation choices, and improved community well-being</w:t>
      </w:r>
      <w:r w:rsidR="00525CF9">
        <w:rPr>
          <w:rFonts w:ascii="Times New Roman" w:hAnsi="Times New Roman" w:cs="Times New Roman"/>
        </w:rPr>
        <w:t xml:space="preserve"> </w:t>
      </w:r>
    </w:p>
    <w:p w:rsidR="00525CF9" w:rsidRDefault="00525CF9" w:rsidP="00525CF9">
      <w:pPr>
        <w:pStyle w:val="Heading2"/>
        <w:spacing w:before="100" w:after="100"/>
        <w:rPr>
          <w:rFonts w:ascii="Times New Roman" w:eastAsiaTheme="minorHAnsi" w:hAnsi="Times New Roman"/>
          <w:b/>
          <w:bCs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36"/>
          <w:szCs w:val="36"/>
        </w:rPr>
        <w:t>Mission:</w:t>
      </w:r>
    </w:p>
    <w:p w:rsidR="00525CF9" w:rsidRDefault="00D759A5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D34A1">
        <w:rPr>
          <w:rFonts w:ascii="Times New Roman" w:hAnsi="Times New Roman" w:cs="Times New Roman"/>
        </w:rPr>
        <w:t>reating healthy and happy communities by making is easy to walk and bike</w:t>
      </w:r>
      <w:r w:rsidR="00525CF9">
        <w:rPr>
          <w:rFonts w:ascii="Times New Roman" w:hAnsi="Times New Roman" w:cs="Times New Roman"/>
        </w:rPr>
        <w:t>.</w:t>
      </w:r>
    </w:p>
    <w:p w:rsidR="00525CF9" w:rsidRDefault="00525CF9" w:rsidP="00525CF9">
      <w:pPr>
        <w:pStyle w:val="Heading2"/>
        <w:spacing w:before="100" w:after="100"/>
        <w:rPr>
          <w:rFonts w:ascii="Times New Roman" w:eastAsiaTheme="minorHAnsi" w:hAnsi="Times New Roman"/>
          <w:b/>
          <w:bCs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36"/>
          <w:szCs w:val="36"/>
        </w:rPr>
        <w:t>GOALS:</w:t>
      </w:r>
    </w:p>
    <w:p w:rsidR="00525CF9" w:rsidRDefault="007D34A1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1)</w:t>
      </w:r>
      <w:r>
        <w:rPr>
          <w:rFonts w:ascii="Times New Roman" w:hAnsi="Times New Roman" w:cs="Times New Roman"/>
          <w:b/>
          <w:bCs/>
        </w:rPr>
        <w:tab/>
      </w:r>
      <w:r w:rsidR="00FF2F2E">
        <w:rPr>
          <w:rFonts w:ascii="Times New Roman" w:hAnsi="Times New Roman" w:cs="Times New Roman"/>
          <w:b/>
          <w:bCs/>
        </w:rPr>
        <w:t>Mendocino</w:t>
      </w:r>
      <w:r w:rsidR="00525CF9">
        <w:rPr>
          <w:rFonts w:ascii="Times New Roman" w:hAnsi="Times New Roman" w:cs="Times New Roman"/>
          <w:b/>
          <w:bCs/>
        </w:rPr>
        <w:t xml:space="preserve"> County has a transportation network, public policy, and patterns of development in which </w:t>
      </w:r>
      <w:r>
        <w:rPr>
          <w:rFonts w:ascii="Times New Roman" w:hAnsi="Times New Roman" w:cs="Times New Roman"/>
          <w:b/>
          <w:bCs/>
        </w:rPr>
        <w:t>active transportation</w:t>
      </w:r>
      <w:r w:rsidR="00525CF9">
        <w:rPr>
          <w:rFonts w:ascii="Times New Roman" w:hAnsi="Times New Roman" w:cs="Times New Roman"/>
          <w:b/>
          <w:bCs/>
        </w:rPr>
        <w:t xml:space="preserve"> is a viable and appealing option for all.</w:t>
      </w:r>
    </w:p>
    <w:p w:rsidR="00525CF9" w:rsidRDefault="007D34A1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  <w:b/>
          <w:bCs/>
        </w:rPr>
        <w:tab/>
        <w:t>Active transportation is a culturally accepted norm in Mendocino County</w:t>
      </w:r>
      <w:r w:rsidR="00525CF9">
        <w:rPr>
          <w:rFonts w:ascii="Times New Roman" w:hAnsi="Times New Roman" w:cs="Times New Roman"/>
          <w:b/>
          <w:bCs/>
        </w:rPr>
        <w:t>.</w:t>
      </w:r>
    </w:p>
    <w:p w:rsidR="007D34A1" w:rsidRDefault="007D34A1" w:rsidP="00525CF9">
      <w:pPr>
        <w:spacing w:before="100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Walk and Bike Mendocino</w:t>
      </w:r>
      <w:r w:rsidR="00545520">
        <w:rPr>
          <w:rFonts w:ascii="Times New Roman" w:hAnsi="Times New Roman" w:cs="Times New Roman"/>
          <w:b/>
        </w:rPr>
        <w:t xml:space="preserve"> (WBM)</w:t>
      </w:r>
      <w:r w:rsidRPr="007D34A1">
        <w:rPr>
          <w:rFonts w:ascii="Times New Roman" w:hAnsi="Times New Roman" w:cs="Times New Roman"/>
          <w:b/>
        </w:rPr>
        <w:t xml:space="preserve"> is a robust, financially sustainable organization with capacity to carry out the </w:t>
      </w:r>
      <w:r w:rsidR="00545520">
        <w:rPr>
          <w:rFonts w:ascii="Times New Roman" w:hAnsi="Times New Roman" w:cs="Times New Roman"/>
          <w:b/>
        </w:rPr>
        <w:t>WBM</w:t>
      </w:r>
      <w:r w:rsidRPr="007D34A1">
        <w:rPr>
          <w:rFonts w:ascii="Times New Roman" w:hAnsi="Times New Roman" w:cs="Times New Roman"/>
          <w:b/>
        </w:rPr>
        <w:t xml:space="preserve"> mission. Education and advocacy programs are financially independent and self-sustaining</w:t>
      </w:r>
      <w:r w:rsidR="00525CF9" w:rsidRPr="007D34A1">
        <w:rPr>
          <w:rFonts w:ascii="Times New Roman" w:hAnsi="Times New Roman" w:cs="Times New Roman"/>
          <w:b/>
          <w:bCs/>
        </w:rPr>
        <w:t>.</w:t>
      </w:r>
      <w:r w:rsidR="00525CF9">
        <w:rPr>
          <w:rFonts w:ascii="Times New Roman" w:hAnsi="Times New Roman" w:cs="Times New Roman"/>
          <w:b/>
          <w:bCs/>
        </w:rPr>
        <w:t xml:space="preserve"> </w:t>
      </w:r>
    </w:p>
    <w:p w:rsidR="0052207B" w:rsidRDefault="0052207B" w:rsidP="00525CF9">
      <w:pPr>
        <w:spacing w:before="100" w:after="100"/>
        <w:rPr>
          <w:rFonts w:ascii="Times New Roman" w:hAnsi="Times New Roman" w:cs="Times New Roman"/>
          <w:b/>
          <w:bCs/>
        </w:rPr>
      </w:pPr>
    </w:p>
    <w:p w:rsidR="00525CF9" w:rsidRDefault="00525CF9" w:rsidP="00525CF9">
      <w:pPr>
        <w:pStyle w:val="Heading2"/>
        <w:spacing w:before="100" w:after="100"/>
        <w:rPr>
          <w:rFonts w:ascii="Times New Roman" w:eastAsiaTheme="minorHAnsi" w:hAnsi="Times New Roman"/>
          <w:b/>
          <w:bCs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36"/>
          <w:szCs w:val="36"/>
        </w:rPr>
        <w:t>Goal 1:</w:t>
      </w:r>
    </w:p>
    <w:p w:rsidR="00525CF9" w:rsidRDefault="00A81A17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Mendocino</w:t>
      </w:r>
      <w:r w:rsidR="00525CF9">
        <w:rPr>
          <w:rFonts w:ascii="Times New Roman" w:hAnsi="Times New Roman" w:cs="Times New Roman"/>
          <w:b/>
          <w:bCs/>
        </w:rPr>
        <w:t xml:space="preserve"> County has a transportation network, public policy, and p</w:t>
      </w:r>
      <w:r w:rsidR="0052207B">
        <w:rPr>
          <w:rFonts w:ascii="Times New Roman" w:hAnsi="Times New Roman" w:cs="Times New Roman"/>
          <w:b/>
          <w:bCs/>
        </w:rPr>
        <w:t xml:space="preserve">atterns of development in which active transportation </w:t>
      </w:r>
      <w:r w:rsidR="00525CF9">
        <w:rPr>
          <w:rFonts w:ascii="Times New Roman" w:hAnsi="Times New Roman" w:cs="Times New Roman"/>
          <w:b/>
          <w:bCs/>
        </w:rPr>
        <w:t>is a viable and appealing option for all.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Strategy 1.1: </w:t>
      </w:r>
      <w:r>
        <w:rPr>
          <w:rFonts w:ascii="Times New Roman" w:hAnsi="Times New Roman" w:cs="Times New Roman"/>
        </w:rPr>
        <w:t>Advocate for development of bicycle facilities having countywide or multi-jurisdictional significance.</w:t>
      </w:r>
    </w:p>
    <w:p w:rsidR="00525CF9" w:rsidRDefault="00525CF9" w:rsidP="00525CF9">
      <w:pPr>
        <w:numPr>
          <w:ilvl w:val="0"/>
          <w:numId w:val="2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1.1.1:</w:t>
      </w:r>
      <w:r>
        <w:rPr>
          <w:rFonts w:ascii="Times New Roman" w:hAnsi="Times New Roman" w:cs="Times New Roman"/>
        </w:rPr>
        <w:t xml:space="preserve"> Support development of the following major bicycle projects: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Ukiah Rail Trail.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Orr Creek Greenway</w:t>
      </w:r>
      <w:r w:rsidR="00525CF9">
        <w:rPr>
          <w:rFonts w:ascii="Times New Roman" w:hAnsi="Times New Roman" w:cs="Times New Roman"/>
        </w:rPr>
        <w:t>.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Mendocino County Rail Trail Connection from Ukiah City limits to Mendocino College (Hensley Creek Rd.)</w:t>
      </w:r>
      <w:r w:rsidR="00525CF9">
        <w:rPr>
          <w:rFonts w:ascii="Times New Roman" w:hAnsi="Times New Roman" w:cs="Times New Roman"/>
        </w:rPr>
        <w:t>.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Willits Rail Trail</w:t>
      </w:r>
      <w:r w:rsidR="00525CF9">
        <w:rPr>
          <w:rFonts w:ascii="Times New Roman" w:hAnsi="Times New Roman" w:cs="Times New Roman"/>
        </w:rPr>
        <w:t>.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Roundabout at Hwy 20 and </w:t>
      </w:r>
      <w:proofErr w:type="spellStart"/>
      <w:r>
        <w:rPr>
          <w:rFonts w:ascii="Times New Roman" w:hAnsi="Times New Roman" w:cs="Times New Roman"/>
        </w:rPr>
        <w:t>Blosser</w:t>
      </w:r>
      <w:proofErr w:type="spellEnd"/>
      <w:r>
        <w:rPr>
          <w:rFonts w:ascii="Times New Roman" w:hAnsi="Times New Roman" w:cs="Times New Roman"/>
        </w:rPr>
        <w:t xml:space="preserve"> Lane intersection</w:t>
      </w:r>
      <w:r w:rsidR="00525CF9">
        <w:rPr>
          <w:rFonts w:ascii="Times New Roman" w:hAnsi="Times New Roman" w:cs="Times New Roman"/>
        </w:rPr>
        <w:t>.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Street Corridor Relinquishment Project</w:t>
      </w:r>
      <w:r w:rsidR="00525CF9">
        <w:rPr>
          <w:rFonts w:ascii="Times New Roman" w:hAnsi="Times New Roman" w:cs="Times New Roman"/>
        </w:rPr>
        <w:t>.</w:t>
      </w:r>
    </w:p>
    <w:p w:rsidR="00525CF9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Hwy 162 Class I Bicycle lane</w:t>
      </w:r>
      <w:r w:rsidR="00525CF9">
        <w:rPr>
          <w:rFonts w:ascii="Times New Roman" w:hAnsi="Times New Roman" w:cs="Times New Roman"/>
        </w:rPr>
        <w:t>.</w:t>
      </w:r>
    </w:p>
    <w:p w:rsidR="00A81A17" w:rsidRDefault="00A81A17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Laytonville?</w:t>
      </w:r>
    </w:p>
    <w:p w:rsidR="00A81A17" w:rsidRDefault="00F54EB2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Coastal Trail Improvements.</w:t>
      </w:r>
    </w:p>
    <w:p w:rsidR="00F54EB2" w:rsidRDefault="00F54EB2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Fort </w:t>
      </w:r>
      <w:proofErr w:type="spellStart"/>
      <w:proofErr w:type="gramStart"/>
      <w:r>
        <w:rPr>
          <w:rFonts w:ascii="Times New Roman" w:hAnsi="Times New Roman" w:cs="Times New Roman"/>
        </w:rPr>
        <w:t>bragg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F54EB2" w:rsidRDefault="00F54EB2" w:rsidP="00525CF9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Hopland Roundabout</w:t>
      </w:r>
    </w:p>
    <w:p w:rsidR="00F54EB2" w:rsidRDefault="00F54EB2" w:rsidP="00F54EB2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Talmage</w:t>
      </w:r>
      <w:proofErr w:type="spellEnd"/>
      <w:r>
        <w:rPr>
          <w:rFonts w:ascii="Times New Roman" w:hAnsi="Times New Roman" w:cs="Times New Roman"/>
        </w:rPr>
        <w:t xml:space="preserve"> to Ukiah Connection.</w:t>
      </w:r>
    </w:p>
    <w:p w:rsidR="00F54EB2" w:rsidRDefault="00F54EB2" w:rsidP="00F54EB2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Anderson Valley “Valley Trail”.</w:t>
      </w:r>
    </w:p>
    <w:p w:rsidR="00F54EB2" w:rsidRPr="00F54EB2" w:rsidRDefault="00F54EB2" w:rsidP="00F54EB2">
      <w:pPr>
        <w:numPr>
          <w:ilvl w:val="1"/>
          <w:numId w:val="2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 input</w:t>
      </w:r>
    </w:p>
    <w:p w:rsidR="00525CF9" w:rsidRDefault="00525CF9" w:rsidP="00525CF9">
      <w:pPr>
        <w:numPr>
          <w:ilvl w:val="0"/>
          <w:numId w:val="2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Action 1.1.2: </w:t>
      </w:r>
      <w:r>
        <w:rPr>
          <w:rFonts w:ascii="Times New Roman" w:hAnsi="Times New Roman" w:cs="Times New Roman"/>
        </w:rPr>
        <w:t>Protect the safety and connectivity of existing bicycle facilities with an emphasis on maintaining and protecting existing regional Class I trails.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Strategy 1.2: </w:t>
      </w:r>
      <w:r w:rsidR="00F23035">
        <w:rPr>
          <w:rFonts w:ascii="Times New Roman" w:hAnsi="Times New Roman" w:cs="Times New Roman"/>
        </w:rPr>
        <w:t xml:space="preserve">Support the Cities, County, </w:t>
      </w:r>
      <w:r w:rsidR="00FF2F2E">
        <w:rPr>
          <w:rFonts w:ascii="Times New Roman" w:hAnsi="Times New Roman" w:cs="Times New Roman"/>
        </w:rPr>
        <w:t>Mendocino</w:t>
      </w:r>
      <w:r>
        <w:rPr>
          <w:rFonts w:ascii="Times New Roman" w:hAnsi="Times New Roman" w:cs="Times New Roman"/>
        </w:rPr>
        <w:t xml:space="preserve"> County Transportation Authority</w:t>
      </w:r>
      <w:r w:rsidR="00F23035">
        <w:rPr>
          <w:rFonts w:ascii="Times New Roman" w:hAnsi="Times New Roman" w:cs="Times New Roman"/>
        </w:rPr>
        <w:t xml:space="preserve">, and </w:t>
      </w:r>
      <w:proofErr w:type="spellStart"/>
      <w:r w:rsidR="00F23035">
        <w:rPr>
          <w:rFonts w:ascii="Times New Roman" w:hAnsi="Times New Roman" w:cs="Times New Roman"/>
        </w:rPr>
        <w:t>CalTrans</w:t>
      </w:r>
      <w:proofErr w:type="spellEnd"/>
      <w:r>
        <w:rPr>
          <w:rFonts w:ascii="Times New Roman" w:hAnsi="Times New Roman" w:cs="Times New Roman"/>
        </w:rPr>
        <w:t xml:space="preserve"> in implementation of their bicycle plans by developing political support for projects and helping to secure funding necessary to build bicycle infrastructure.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1.2.1:</w:t>
      </w:r>
      <w:r>
        <w:rPr>
          <w:rFonts w:ascii="Times New Roman" w:hAnsi="Times New Roman" w:cs="Times New Roman"/>
        </w:rPr>
        <w:t xml:space="preserve"> Review and comment on development projects and provide comments on how projects can best support bicycling.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1.2.2:</w:t>
      </w:r>
      <w:r>
        <w:rPr>
          <w:rFonts w:ascii="Times New Roman" w:hAnsi="Times New Roman" w:cs="Times New Roman"/>
        </w:rPr>
        <w:t xml:space="preserve"> </w:t>
      </w:r>
      <w:r w:rsidRPr="00F54EB2">
        <w:rPr>
          <w:rFonts w:ascii="Times New Roman" w:hAnsi="Times New Roman" w:cs="Times New Roman"/>
          <w:highlight w:val="yellow"/>
        </w:rPr>
        <w:t>Increase the share of short trips (under 3 miles) taken by bicycle from 1.1% to 10% by 2020</w:t>
      </w:r>
      <w:r>
        <w:rPr>
          <w:rFonts w:ascii="Times New Roman" w:hAnsi="Times New Roman" w:cs="Times New Roman"/>
        </w:rPr>
        <w:t>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1.2.3:</w:t>
      </w:r>
      <w:r>
        <w:rPr>
          <w:rFonts w:ascii="Times New Roman" w:hAnsi="Times New Roman" w:cs="Times New Roman"/>
        </w:rPr>
        <w:t xml:space="preserve">  </w:t>
      </w:r>
      <w:r w:rsidR="006E5B9C">
        <w:rPr>
          <w:rFonts w:ascii="Times New Roman" w:hAnsi="Times New Roman" w:cs="Times New Roman"/>
        </w:rPr>
        <w:t xml:space="preserve">Explore immerging technologies regarding maps to assist with route findings. 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Strategy 1.3: </w:t>
      </w:r>
      <w:r>
        <w:rPr>
          <w:rFonts w:ascii="Times New Roman" w:hAnsi="Times New Roman" w:cs="Times New Roman"/>
        </w:rPr>
        <w:t>Encourage development and passage of strong, relevant legislation and reg</w:t>
      </w:r>
      <w:r w:rsidR="00F823D7">
        <w:rPr>
          <w:rFonts w:ascii="Times New Roman" w:hAnsi="Times New Roman" w:cs="Times New Roman"/>
        </w:rPr>
        <w:t>ulations on behalf of Active Transportation</w:t>
      </w:r>
      <w:r>
        <w:rPr>
          <w:rFonts w:ascii="Times New Roman" w:hAnsi="Times New Roman" w:cs="Times New Roman"/>
        </w:rPr>
        <w:t>.</w:t>
      </w:r>
    </w:p>
    <w:p w:rsidR="00525CF9" w:rsidRDefault="00525CF9" w:rsidP="00525CF9">
      <w:pPr>
        <w:numPr>
          <w:ilvl w:val="0"/>
          <w:numId w:val="3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1.3.1:</w:t>
      </w:r>
      <w:r>
        <w:rPr>
          <w:rFonts w:ascii="Times New Roman" w:hAnsi="Times New Roman" w:cs="Times New Roman"/>
        </w:rPr>
        <w:t xml:space="preserve"> Work with </w:t>
      </w:r>
      <w:r w:rsidR="00F823D7">
        <w:rPr>
          <w:rFonts w:ascii="Times New Roman" w:hAnsi="Times New Roman" w:cs="Times New Roman"/>
        </w:rPr>
        <w:t>City and County</w:t>
      </w:r>
      <w:r>
        <w:rPr>
          <w:rFonts w:ascii="Times New Roman" w:hAnsi="Times New Roman" w:cs="Times New Roman"/>
        </w:rPr>
        <w:t xml:space="preserve"> to adopt an an</w:t>
      </w:r>
      <w:r w:rsidR="00C6542A">
        <w:rPr>
          <w:rFonts w:ascii="Times New Roman" w:hAnsi="Times New Roman" w:cs="Times New Roman"/>
        </w:rPr>
        <w:t xml:space="preserve">ti-harassment ordinance </w:t>
      </w:r>
      <w:r w:rsidR="009175F8">
        <w:rPr>
          <w:rFonts w:ascii="Times New Roman" w:hAnsi="Times New Roman" w:cs="Times New Roman"/>
        </w:rPr>
        <w:t>like</w:t>
      </w:r>
      <w:r>
        <w:rPr>
          <w:rFonts w:ascii="Times New Roman" w:hAnsi="Times New Roman" w:cs="Times New Roman"/>
        </w:rPr>
        <w:t xml:space="preserve"> those codified by Santa Rosa, Sebastopol and the County of </w:t>
      </w:r>
      <w:r w:rsidR="00C6542A">
        <w:rPr>
          <w:rFonts w:ascii="Times New Roman" w:hAnsi="Times New Roman" w:cs="Times New Roman"/>
        </w:rPr>
        <w:t>Sonoma</w:t>
      </w:r>
      <w:r>
        <w:rPr>
          <w:rFonts w:ascii="Times New Roman" w:hAnsi="Times New Roman" w:cs="Times New Roman"/>
        </w:rPr>
        <w:t>.</w:t>
      </w:r>
    </w:p>
    <w:p w:rsidR="00525CF9" w:rsidRDefault="00525CF9" w:rsidP="00525CF9">
      <w:pPr>
        <w:numPr>
          <w:ilvl w:val="0"/>
          <w:numId w:val="3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1.3.2:</w:t>
      </w:r>
      <w:r>
        <w:rPr>
          <w:rFonts w:ascii="Times New Roman" w:hAnsi="Times New Roman" w:cs="Times New Roman"/>
        </w:rPr>
        <w:t xml:space="preserve"> Attend meetings of all local, regional, and state decision making bodies whenever decisions that affect bicycling are being considered.</w:t>
      </w:r>
    </w:p>
    <w:p w:rsidR="00525CF9" w:rsidRDefault="00525CF9" w:rsidP="00525CF9">
      <w:pPr>
        <w:numPr>
          <w:ilvl w:val="0"/>
          <w:numId w:val="3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1.3.3:</w:t>
      </w:r>
      <w:r>
        <w:rPr>
          <w:rFonts w:ascii="Times New Roman" w:hAnsi="Times New Roman" w:cs="Times New Roman"/>
        </w:rPr>
        <w:t xml:space="preserve"> Work with local representatives in the California legislature and other California bicycle advocacy organizations to:</w:t>
      </w:r>
    </w:p>
    <w:p w:rsidR="00525CF9" w:rsidRDefault="00525CF9" w:rsidP="00525CF9">
      <w:pPr>
        <w:numPr>
          <w:ilvl w:val="1"/>
          <w:numId w:val="3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 the California Vehicle Code to allow yield on stop for bicycles.</w:t>
      </w:r>
    </w:p>
    <w:p w:rsidR="00525CF9" w:rsidRDefault="00525CF9" w:rsidP="00525CF9">
      <w:pPr>
        <w:numPr>
          <w:ilvl w:val="1"/>
          <w:numId w:val="3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 a State-level Vulnerable User Law </w:t>
      </w:r>
      <w:r w:rsidR="009175F8">
        <w:rPr>
          <w:rFonts w:ascii="Times New Roman" w:hAnsi="Times New Roman" w:cs="Times New Roman"/>
        </w:rPr>
        <w:t>like</w:t>
      </w:r>
      <w:r>
        <w:rPr>
          <w:rFonts w:ascii="Times New Roman" w:hAnsi="Times New Roman" w:cs="Times New Roman"/>
        </w:rPr>
        <w:t xml:space="preserve"> Oregon.</w:t>
      </w:r>
    </w:p>
    <w:p w:rsidR="00C6542A" w:rsidRDefault="00C6542A" w:rsidP="00525CF9">
      <w:pPr>
        <w:numPr>
          <w:ilvl w:val="1"/>
          <w:numId w:val="3"/>
        </w:numPr>
        <w:spacing w:before="100" w:after="10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175F8">
        <w:rPr>
          <w:rFonts w:ascii="Times New Roman" w:hAnsi="Times New Roman" w:cs="Times New Roman"/>
        </w:rPr>
        <w:t>ocal control over speed limits without traffic engineering study.</w:t>
      </w:r>
    </w:p>
    <w:p w:rsidR="00525CF9" w:rsidRDefault="009175F8" w:rsidP="00525CF9">
      <w:pPr>
        <w:numPr>
          <w:ilvl w:val="0"/>
          <w:numId w:val="3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1.3.4</w:t>
      </w:r>
      <w:r w:rsidR="00525CF9">
        <w:rPr>
          <w:rFonts w:ascii="Times New Roman" w:hAnsi="Times New Roman" w:cs="Times New Roman"/>
          <w:b/>
          <w:bCs/>
          <w:i/>
          <w:iCs/>
        </w:rPr>
        <w:t>:</w:t>
      </w:r>
      <w:r w:rsidR="00525CF9">
        <w:rPr>
          <w:rFonts w:ascii="Times New Roman" w:hAnsi="Times New Roman" w:cs="Times New Roman"/>
          <w:b/>
          <w:bCs/>
        </w:rPr>
        <w:t xml:space="preserve"> </w:t>
      </w:r>
      <w:r w:rsidR="00525CF9" w:rsidRPr="009175F8">
        <w:rPr>
          <w:rFonts w:ascii="Times New Roman" w:hAnsi="Times New Roman" w:cs="Times New Roman"/>
          <w:highlight w:val="yellow"/>
        </w:rPr>
        <w:t xml:space="preserve">Participate as a member organization of the Caltrans District </w:t>
      </w:r>
      <w:r>
        <w:rPr>
          <w:rFonts w:ascii="Times New Roman" w:hAnsi="Times New Roman" w:cs="Times New Roman"/>
          <w:highlight w:val="yellow"/>
        </w:rPr>
        <w:t>4 Bicycle Advisory Committee</w:t>
      </w:r>
      <w:r>
        <w:rPr>
          <w:rFonts w:ascii="Times New Roman" w:hAnsi="Times New Roman" w:cs="Times New Roman"/>
        </w:rPr>
        <w:t xml:space="preserve">, Ukiah Traffic Engineering Committee, and County Traffic safety Group. 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Strategy 1.4: </w:t>
      </w:r>
      <w:r>
        <w:rPr>
          <w:rFonts w:ascii="Times New Roman" w:hAnsi="Times New Roman" w:cs="Times New Roman"/>
        </w:rPr>
        <w:t>Ensure local and regional governments always consider the interdependence between development and transportation when making land use decisions.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1.4.1:</w:t>
      </w:r>
      <w:r>
        <w:rPr>
          <w:rFonts w:ascii="Times New Roman" w:hAnsi="Times New Roman" w:cs="Times New Roman"/>
        </w:rPr>
        <w:t xml:space="preserve"> Identify and promote land use policies that reduce dependence on automobiles and increase transportation options for all.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1.4.2:</w:t>
      </w:r>
      <w:r>
        <w:rPr>
          <w:rFonts w:ascii="Times New Roman" w:hAnsi="Times New Roman" w:cs="Times New Roman"/>
        </w:rPr>
        <w:t xml:space="preserve"> Work with transit agencies serving </w:t>
      </w:r>
      <w:r w:rsidR="00FF2F2E">
        <w:rPr>
          <w:rFonts w:ascii="Times New Roman" w:hAnsi="Times New Roman" w:cs="Times New Roman"/>
        </w:rPr>
        <w:t>Mendocino</w:t>
      </w:r>
      <w:r>
        <w:rPr>
          <w:rFonts w:ascii="Times New Roman" w:hAnsi="Times New Roman" w:cs="Times New Roman"/>
        </w:rPr>
        <w:t xml:space="preserve"> County to make sure bicycles can be </w:t>
      </w:r>
      <w:r w:rsidR="009175F8">
        <w:rPr>
          <w:rFonts w:ascii="Times New Roman" w:hAnsi="Times New Roman" w:cs="Times New Roman"/>
        </w:rPr>
        <w:t>accommodated on buses</w:t>
      </w:r>
      <w:r>
        <w:rPr>
          <w:rFonts w:ascii="Times New Roman" w:hAnsi="Times New Roman" w:cs="Times New Roman"/>
        </w:rPr>
        <w:t>, and secure bike parking is available at</w:t>
      </w:r>
      <w:r w:rsidR="009175F8">
        <w:rPr>
          <w:rFonts w:ascii="Times New Roman" w:hAnsi="Times New Roman" w:cs="Times New Roman"/>
        </w:rPr>
        <w:t xml:space="preserve"> transit stops. 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2A050A">
        <w:rPr>
          <w:rFonts w:ascii="Times New Roman" w:hAnsi="Times New Roman" w:cs="Times New Roman"/>
          <w:b/>
          <w:bCs/>
          <w:i/>
          <w:iCs/>
        </w:rPr>
        <w:t>Action 1.4.3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2A050A">
        <w:rPr>
          <w:rFonts w:ascii="Times New Roman" w:hAnsi="Times New Roman" w:cs="Times New Roman"/>
        </w:rPr>
        <w:t xml:space="preserve"> Work with local, State and </w:t>
      </w:r>
      <w:r>
        <w:rPr>
          <w:rFonts w:ascii="Times New Roman" w:hAnsi="Times New Roman" w:cs="Times New Roman"/>
        </w:rPr>
        <w:t>Federal representatives and other California bicycle advocacy organizations to maximize the share of transportation funding reserved for non-motorized transportation.</w:t>
      </w:r>
    </w:p>
    <w:p w:rsidR="002A050A" w:rsidRDefault="002A050A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Action 1.4.4: </w:t>
      </w:r>
      <w:r>
        <w:rPr>
          <w:rFonts w:ascii="Times New Roman" w:hAnsi="Times New Roman" w:cs="Times New Roman"/>
        </w:rPr>
        <w:t xml:space="preserve">Work with local decision makers to have Mendocino Transit Authority budget funds for bike and pedestrian projects as a part of transportation system. 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525CF9" w:rsidRDefault="00525CF9" w:rsidP="00525CF9">
      <w:pPr>
        <w:pStyle w:val="Heading2"/>
        <w:spacing w:before="100" w:after="100"/>
        <w:rPr>
          <w:rFonts w:ascii="Times New Roman" w:eastAsiaTheme="minorHAnsi" w:hAnsi="Times New Roman"/>
          <w:b/>
          <w:bCs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36"/>
          <w:szCs w:val="36"/>
        </w:rPr>
        <w:t>Goal 2:</w:t>
      </w:r>
    </w:p>
    <w:p w:rsidR="00525CF9" w:rsidRDefault="000D62E6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Active transportation is a culturally accepted norm in Mendocino County</w:t>
      </w:r>
      <w:r w:rsidR="00525CF9">
        <w:rPr>
          <w:rFonts w:ascii="Times New Roman" w:hAnsi="Times New Roman" w:cs="Times New Roman"/>
          <w:b/>
          <w:bCs/>
        </w:rPr>
        <w:t>.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Strategy 2.1:</w:t>
      </w:r>
      <w:r>
        <w:rPr>
          <w:rFonts w:ascii="Times New Roman" w:hAnsi="Times New Roman" w:cs="Times New Roman"/>
        </w:rPr>
        <w:t xml:space="preserve">  </w:t>
      </w:r>
      <w:r w:rsidRPr="006A58FE">
        <w:rPr>
          <w:rFonts w:ascii="Times New Roman" w:hAnsi="Times New Roman" w:cs="Times New Roman"/>
          <w:highlight w:val="yellow"/>
        </w:rPr>
        <w:t xml:space="preserve">Create a culture where drivers, bicyclists, and pedestrians treat each other with courtesy and respect, with crash </w:t>
      </w:r>
      <w:r w:rsidR="006830EF">
        <w:rPr>
          <w:rFonts w:ascii="Times New Roman" w:hAnsi="Times New Roman" w:cs="Times New Roman"/>
          <w:highlight w:val="yellow"/>
        </w:rPr>
        <w:t>rates reduced by 50% of the 2014</w:t>
      </w:r>
      <w:bookmarkStart w:id="0" w:name="_GoBack"/>
      <w:bookmarkEnd w:id="0"/>
      <w:r w:rsidRPr="006A58FE">
        <w:rPr>
          <w:rFonts w:ascii="Times New Roman" w:hAnsi="Times New Roman" w:cs="Times New Roman"/>
          <w:highlight w:val="yellow"/>
        </w:rPr>
        <w:t xml:space="preserve"> rate by 2020</w:t>
      </w:r>
      <w:r>
        <w:rPr>
          <w:rFonts w:ascii="Times New Roman" w:hAnsi="Times New Roman" w:cs="Times New Roman"/>
        </w:rPr>
        <w:t>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2.1.1</w:t>
      </w:r>
      <w:r>
        <w:rPr>
          <w:rFonts w:ascii="Times New Roman" w:hAnsi="Times New Roman" w:cs="Times New Roman"/>
        </w:rPr>
        <w:t>: Work closely with local and state law enforcement agencies and the League of American Bicyclists (LAB) to develop an effective training program for bicyclists.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2.1.3:</w:t>
      </w:r>
      <w:r>
        <w:rPr>
          <w:rFonts w:ascii="Times New Roman" w:hAnsi="Times New Roman" w:cs="Times New Roman"/>
        </w:rPr>
        <w:t xml:space="preserve"> Supply information to driver education providers regarding how to share the road with bicyclists.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2.1.4:</w:t>
      </w:r>
      <w:r>
        <w:rPr>
          <w:rFonts w:ascii="Times New Roman" w:hAnsi="Times New Roman" w:cs="Times New Roman"/>
        </w:rPr>
        <w:t xml:space="preserve"> Develop an advertising campaign to educate the public of everyone’s rights and responsibilities on the roads.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2.1.5:</w:t>
      </w:r>
      <w:r>
        <w:rPr>
          <w:rFonts w:ascii="Times New Roman" w:hAnsi="Times New Roman" w:cs="Times New Roman"/>
        </w:rPr>
        <w:t> Develop a program to provide basic bicycle safety equipment, such as lights and helmets to people in low income and un</w:t>
      </w:r>
      <w:r w:rsidR="006A58FE">
        <w:rPr>
          <w:rFonts w:ascii="Times New Roman" w:hAnsi="Times New Roman" w:cs="Times New Roman"/>
        </w:rPr>
        <w:t>derrepresented communities.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2.1.6:</w:t>
      </w:r>
      <w:r>
        <w:rPr>
          <w:rFonts w:ascii="Times New Roman" w:hAnsi="Times New Roman" w:cs="Times New Roman"/>
        </w:rPr>
        <w:t xml:space="preserve"> Reduce bicycle theft and increase return of recovered stolen bicycles to their owners. Work with law enforcement online resources to increase awareness of stolen bikes.</w:t>
      </w:r>
      <w:r w:rsidR="006A58FE">
        <w:rPr>
          <w:rFonts w:ascii="Times New Roman" w:hAnsi="Times New Roman" w:cs="Times New Roman"/>
        </w:rPr>
        <w:t xml:space="preserve"> 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Strategy 2.2: </w:t>
      </w:r>
      <w:r>
        <w:rPr>
          <w:rFonts w:ascii="Times New Roman" w:hAnsi="Times New Roman" w:cs="Times New Roman"/>
        </w:rPr>
        <w:t>Expand the demographic and social range of people involved in bicycle riding and advocacy.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2.2.1: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Meet with environmental, labor, social justice, and other advocacy groups in </w:t>
      </w:r>
      <w:r w:rsidR="00FF2F2E">
        <w:rPr>
          <w:rFonts w:ascii="Times New Roman" w:hAnsi="Times New Roman" w:cs="Times New Roman"/>
        </w:rPr>
        <w:t>Mendocino</w:t>
      </w:r>
      <w:r>
        <w:rPr>
          <w:rFonts w:ascii="Times New Roman" w:hAnsi="Times New Roman" w:cs="Times New Roman"/>
        </w:rPr>
        <w:t xml:space="preserve"> County to identify opportunities for collaboration.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2.2.2</w:t>
      </w:r>
      <w:r>
        <w:rPr>
          <w:rFonts w:ascii="Times New Roman" w:hAnsi="Times New Roman" w:cs="Times New Roman"/>
        </w:rPr>
        <w:t>: Reach out to bicyclists who have not previously been engaged in advocacy, such as BMX and off-road riders, triathletes, and competitive recreational bicyclists.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2.2.3</w:t>
      </w:r>
      <w:r>
        <w:rPr>
          <w:rFonts w:ascii="Times New Roman" w:hAnsi="Times New Roman" w:cs="Times New Roman"/>
        </w:rPr>
        <w:t>: Engage the Latino community by expanding the diversity of programs and stylization of advocacy to promote develo</w:t>
      </w:r>
      <w:r w:rsidR="00145724">
        <w:rPr>
          <w:rFonts w:ascii="Times New Roman" w:hAnsi="Times New Roman" w:cs="Times New Roman"/>
        </w:rPr>
        <w:t>pment of bike culture</w:t>
      </w:r>
      <w:r>
        <w:rPr>
          <w:rFonts w:ascii="Times New Roman" w:hAnsi="Times New Roman" w:cs="Times New Roman"/>
        </w:rPr>
        <w:t xml:space="preserve">. </w:t>
      </w:r>
      <w:r w:rsidR="0021226A">
        <w:rPr>
          <w:rFonts w:ascii="Times New Roman" w:hAnsi="Times New Roman" w:cs="Times New Roman"/>
        </w:rPr>
        <w:t>WBM</w:t>
      </w:r>
      <w:r>
        <w:rPr>
          <w:rFonts w:ascii="Times New Roman" w:hAnsi="Times New Roman" w:cs="Times New Roman"/>
        </w:rPr>
        <w:t xml:space="preserve"> will provide outreach materials in</w:t>
      </w:r>
      <w:r w:rsidR="0021226A">
        <w:rPr>
          <w:rFonts w:ascii="Times New Roman" w:hAnsi="Times New Roman" w:cs="Times New Roman"/>
        </w:rPr>
        <w:t xml:space="preserve"> Spanish</w:t>
      </w:r>
      <w:r>
        <w:rPr>
          <w:rFonts w:ascii="Times New Roman" w:hAnsi="Times New Roman" w:cs="Times New Roman"/>
        </w:rPr>
        <w:t>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2.2.4</w:t>
      </w:r>
      <w:r>
        <w:rPr>
          <w:rFonts w:ascii="Times New Roman" w:hAnsi="Times New Roman" w:cs="Times New Roman"/>
        </w:rPr>
        <w:t xml:space="preserve">: Develop and promote </w:t>
      </w:r>
      <w:r w:rsidR="0021226A">
        <w:rPr>
          <w:rFonts w:ascii="Times New Roman" w:hAnsi="Times New Roman" w:cs="Times New Roman"/>
        </w:rPr>
        <w:t xml:space="preserve">Bike 707 as a fraternal recreational group and encourage the development of recreational rides. 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Strategy 2.3:</w:t>
      </w:r>
      <w:r>
        <w:rPr>
          <w:rFonts w:ascii="Times New Roman" w:hAnsi="Times New Roman" w:cs="Times New Roman"/>
        </w:rPr>
        <w:t xml:space="preserve"> Establish regularly scheduled beginner level rides in various locations throughout </w:t>
      </w:r>
      <w:r w:rsidR="00FF2F2E">
        <w:rPr>
          <w:rFonts w:ascii="Times New Roman" w:hAnsi="Times New Roman" w:cs="Times New Roman"/>
        </w:rPr>
        <w:t>Mendocino</w:t>
      </w:r>
      <w:r>
        <w:rPr>
          <w:rFonts w:ascii="Times New Roman" w:hAnsi="Times New Roman" w:cs="Times New Roman"/>
        </w:rPr>
        <w:t xml:space="preserve"> County. Provide mechanical support, mentors, and street skills instruction to make the events as enjoyable as possible for beginning cyclists.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2.3.1:</w:t>
      </w:r>
      <w:r>
        <w:rPr>
          <w:rFonts w:ascii="Times New Roman" w:hAnsi="Times New Roman" w:cs="Times New Roman"/>
        </w:rPr>
        <w:t xml:space="preserve"> Identify sustainable funding sources for social bike ride events.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21226A">
        <w:rPr>
          <w:rFonts w:ascii="Times New Roman" w:hAnsi="Times New Roman" w:cs="Times New Roman"/>
          <w:b/>
          <w:bCs/>
          <w:i/>
          <w:iCs/>
        </w:rPr>
        <w:t>Action 2.3.2</w:t>
      </w:r>
      <w:r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</w:rPr>
        <w:t xml:space="preserve"> Partner with local bike shops to support social bike ride events.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Strategy 2.4: </w:t>
      </w:r>
      <w:r>
        <w:rPr>
          <w:rFonts w:ascii="Times New Roman" w:hAnsi="Times New Roman" w:cs="Times New Roman"/>
        </w:rPr>
        <w:t>Develop and implement a marketing plan to promote bicycling as an everyday activity.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  <w:r>
        <w:rPr>
          <w:rFonts w:ascii="Times New Roman" w:hAnsi="Times New Roman" w:cs="Times New Roman"/>
          <w:b/>
          <w:bCs/>
          <w:i/>
          <w:iCs/>
        </w:rPr>
        <w:t>Action 2.4.1:</w:t>
      </w:r>
      <w:r>
        <w:rPr>
          <w:rFonts w:ascii="Times New Roman" w:hAnsi="Times New Roman" w:cs="Times New Roman"/>
        </w:rPr>
        <w:t xml:space="preserve"> Produce public service announcements on social media, radio, television, billboards, social and in print to raise public awareness of the benefits of bicycling.</w:t>
      </w:r>
    </w:p>
    <w:p w:rsidR="00525CF9" w:rsidRDefault="00525CF9" w:rsidP="00525CF9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Strategy 2.5:</w:t>
      </w:r>
      <w:r>
        <w:rPr>
          <w:rFonts w:ascii="Times New Roman" w:hAnsi="Times New Roman" w:cs="Times New Roman"/>
        </w:rPr>
        <w:t xml:space="preserve">  Expand Safe Routes to School to include as many school districts in </w:t>
      </w:r>
      <w:r w:rsidR="00FF2F2E">
        <w:rPr>
          <w:rFonts w:ascii="Times New Roman" w:hAnsi="Times New Roman" w:cs="Times New Roman"/>
        </w:rPr>
        <w:t>Mendocino</w:t>
      </w:r>
      <w:r>
        <w:rPr>
          <w:rFonts w:ascii="Times New Roman" w:hAnsi="Times New Roman" w:cs="Times New Roman"/>
        </w:rPr>
        <w:t xml:space="preserve"> County as possible.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2.5.1</w:t>
      </w:r>
      <w:r>
        <w:rPr>
          <w:rFonts w:ascii="Times New Roman" w:hAnsi="Times New Roman" w:cs="Times New Roman"/>
        </w:rPr>
        <w:t>: Develop sustainable funding to support Safe Routes to School programs.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2.5.2</w:t>
      </w:r>
      <w:r>
        <w:rPr>
          <w:rFonts w:ascii="Times New Roman" w:hAnsi="Times New Roman" w:cs="Times New Roman"/>
        </w:rPr>
        <w:t>: Work with City and County public works departments to identify opportunities for infrastructure and non-infrastructure grants that improve safety for students.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2.5.3</w:t>
      </w:r>
      <w:r>
        <w:rPr>
          <w:rFonts w:ascii="Times New Roman" w:hAnsi="Times New Roman" w:cs="Times New Roman"/>
        </w:rPr>
        <w:t>: Assist local agencies in applying for Safe Routes to Schools grants.</w:t>
      </w:r>
    </w:p>
    <w:p w:rsidR="00525CF9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2.5.4</w:t>
      </w:r>
      <w:r>
        <w:rPr>
          <w:rFonts w:ascii="Times New Roman" w:hAnsi="Times New Roman" w:cs="Times New Roman"/>
        </w:rPr>
        <w:t>: Promote Safe Routes to Schools programs through events such as Walk and Roll to School Day and bicycle rodeos.</w:t>
      </w:r>
    </w:p>
    <w:p w:rsidR="0021226A" w:rsidRDefault="00525CF9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Action 2.5.5</w:t>
      </w:r>
      <w:r>
        <w:rPr>
          <w:rFonts w:ascii="Times New Roman" w:hAnsi="Times New Roman" w:cs="Times New Roman"/>
        </w:rPr>
        <w:t xml:space="preserve">: Expand Safe Routes to Schools </w:t>
      </w:r>
      <w:r w:rsidR="0021226A">
        <w:rPr>
          <w:rFonts w:ascii="Times New Roman" w:hAnsi="Times New Roman" w:cs="Times New Roman"/>
        </w:rPr>
        <w:t>programs to middle schools</w:t>
      </w:r>
    </w:p>
    <w:p w:rsidR="00525CF9" w:rsidRDefault="0021226A" w:rsidP="00525CF9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2.5.6</w:t>
      </w:r>
      <w:r>
        <w:rPr>
          <w:rFonts w:ascii="Times New Roman" w:hAnsi="Times New Roman" w:cs="Times New Roman"/>
        </w:rPr>
        <w:t xml:space="preserve">: Develop bike encouragement programs for </w:t>
      </w:r>
      <w:r w:rsidR="00525CF9">
        <w:rPr>
          <w:rFonts w:ascii="Times New Roman" w:hAnsi="Times New Roman" w:cs="Times New Roman"/>
        </w:rPr>
        <w:t>high schools</w:t>
      </w:r>
      <w:r>
        <w:rPr>
          <w:rFonts w:ascii="Times New Roman" w:hAnsi="Times New Roman" w:cs="Times New Roman"/>
        </w:rPr>
        <w:t xml:space="preserve"> such as bicycle mechanic programs, mountain bike racing teams, cycle chic, and </w:t>
      </w:r>
      <w:proofErr w:type="spellStart"/>
      <w:r>
        <w:rPr>
          <w:rFonts w:ascii="Times New Roman" w:hAnsi="Times New Roman" w:cs="Times New Roman"/>
        </w:rPr>
        <w:t>cyclofemme</w:t>
      </w:r>
      <w:proofErr w:type="spellEnd"/>
      <w:r>
        <w:rPr>
          <w:rFonts w:ascii="Times New Roman" w:hAnsi="Times New Roman" w:cs="Times New Roman"/>
        </w:rPr>
        <w:t>.</w:t>
      </w:r>
    </w:p>
    <w:p w:rsidR="000D62E6" w:rsidRDefault="000D62E6" w:rsidP="000D62E6">
      <w:pPr>
        <w:spacing w:before="100" w:after="100"/>
        <w:ind w:left="720"/>
        <w:rPr>
          <w:rFonts w:ascii="Times New Roman" w:hAnsi="Times New Roman" w:cs="Times New Roman"/>
        </w:rPr>
      </w:pPr>
    </w:p>
    <w:p w:rsidR="000D62E6" w:rsidRPr="000D62E6" w:rsidRDefault="000D62E6" w:rsidP="000D62E6">
      <w:pPr>
        <w:spacing w:before="100" w:after="100"/>
        <w:rPr>
          <w:rFonts w:ascii="Times New Roman" w:hAnsi="Times New Roman" w:cs="Times New Roman"/>
          <w:b/>
          <w:bCs/>
          <w:sz w:val="36"/>
          <w:szCs w:val="36"/>
        </w:rPr>
      </w:pPr>
      <w:r w:rsidRPr="000D62E6">
        <w:rPr>
          <w:rFonts w:ascii="Times New Roman" w:hAnsi="Times New Roman" w:cs="Times New Roman"/>
          <w:b/>
          <w:bCs/>
          <w:sz w:val="36"/>
          <w:szCs w:val="36"/>
        </w:rPr>
        <w:t>Goal 3:</w:t>
      </w:r>
    </w:p>
    <w:p w:rsidR="000D62E6" w:rsidRDefault="00545520" w:rsidP="000D62E6">
      <w:pPr>
        <w:spacing w:before="100" w:after="100"/>
        <w:rPr>
          <w:rFonts w:ascii="Times New Roman" w:hAnsi="Times New Roman" w:cs="Times New Roman"/>
          <w:b/>
        </w:rPr>
      </w:pPr>
      <w:r w:rsidRPr="00545520">
        <w:rPr>
          <w:rFonts w:ascii="Times New Roman" w:hAnsi="Times New Roman" w:cs="Times New Roman"/>
          <w:b/>
        </w:rPr>
        <w:t>Walk and Bike Mendocino</w:t>
      </w:r>
      <w:r w:rsidR="000D62E6" w:rsidRPr="00545520">
        <w:rPr>
          <w:rFonts w:ascii="Times New Roman" w:hAnsi="Times New Roman" w:cs="Times New Roman"/>
          <w:b/>
        </w:rPr>
        <w:t xml:space="preserve"> is a robust, financially sustainable organization with capacity to carry out the </w:t>
      </w:r>
      <w:r w:rsidRPr="00545520">
        <w:rPr>
          <w:rFonts w:ascii="Times New Roman" w:hAnsi="Times New Roman" w:cs="Times New Roman"/>
          <w:b/>
        </w:rPr>
        <w:t>WBM</w:t>
      </w:r>
      <w:r w:rsidR="000D62E6" w:rsidRPr="00545520">
        <w:rPr>
          <w:rFonts w:ascii="Times New Roman" w:hAnsi="Times New Roman" w:cs="Times New Roman"/>
          <w:b/>
        </w:rPr>
        <w:t xml:space="preserve"> mission. Education and advocacy programs are financially independent and self-sustaining.</w:t>
      </w:r>
    </w:p>
    <w:p w:rsidR="00545520" w:rsidRPr="00545520" w:rsidRDefault="00545520" w:rsidP="000D62E6">
      <w:pPr>
        <w:spacing w:before="100" w:after="100"/>
        <w:rPr>
          <w:rFonts w:ascii="Times New Roman" w:hAnsi="Times New Roman" w:cs="Times New Roman"/>
          <w:b/>
        </w:rPr>
      </w:pPr>
      <w:r w:rsidRPr="00545520">
        <w:rPr>
          <w:rFonts w:ascii="Times New Roman" w:hAnsi="Times New Roman" w:cs="Times New Roman"/>
          <w:b/>
          <w:bCs/>
          <w:iCs/>
        </w:rPr>
        <w:t>Strategy 3.1</w:t>
      </w:r>
      <w:r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 w:rsidR="00710240">
        <w:rPr>
          <w:rFonts w:ascii="Times New Roman" w:hAnsi="Times New Roman" w:cs="Times New Roman"/>
        </w:rPr>
        <w:t xml:space="preserve">Create a financially independent and self-sustaining program. </w:t>
      </w:r>
    </w:p>
    <w:p w:rsidR="000D62E6" w:rsidRDefault="00545520" w:rsidP="000D62E6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3.1.1</w:t>
      </w:r>
      <w:r w:rsidR="000D62E6">
        <w:rPr>
          <w:rFonts w:ascii="Times New Roman" w:hAnsi="Times New Roman" w:cs="Times New Roman"/>
          <w:b/>
          <w:bCs/>
          <w:i/>
          <w:iCs/>
        </w:rPr>
        <w:t>:</w:t>
      </w:r>
      <w:r w:rsidR="000D62E6">
        <w:rPr>
          <w:rFonts w:ascii="Times New Roman" w:hAnsi="Times New Roman" w:cs="Times New Roman"/>
        </w:rPr>
        <w:t xml:space="preserve"> I</w:t>
      </w:r>
      <w:r w:rsidR="0021226A">
        <w:rPr>
          <w:rFonts w:ascii="Times New Roman" w:hAnsi="Times New Roman" w:cs="Times New Roman"/>
        </w:rPr>
        <w:t>ncrease WBM contact list to 500</w:t>
      </w:r>
      <w:r w:rsidR="00427AC0">
        <w:rPr>
          <w:rFonts w:ascii="Times New Roman" w:hAnsi="Times New Roman" w:cs="Times New Roman"/>
        </w:rPr>
        <w:t xml:space="preserve"> with active donations from at least 100 people per year.</w:t>
      </w:r>
    </w:p>
    <w:p w:rsidR="000D62E6" w:rsidRDefault="00545520" w:rsidP="000D62E6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3.1.2</w:t>
      </w:r>
      <w:r w:rsidR="000D62E6">
        <w:rPr>
          <w:rFonts w:ascii="Times New Roman" w:hAnsi="Times New Roman" w:cs="Times New Roman"/>
          <w:b/>
          <w:bCs/>
          <w:i/>
          <w:iCs/>
        </w:rPr>
        <w:t>:</w:t>
      </w:r>
      <w:r w:rsidR="000D62E6">
        <w:rPr>
          <w:rFonts w:ascii="Times New Roman" w:hAnsi="Times New Roman" w:cs="Times New Roman"/>
        </w:rPr>
        <w:t xml:space="preserve"> Develop a comprehensive marketing and branding program.</w:t>
      </w:r>
    </w:p>
    <w:p w:rsidR="000D62E6" w:rsidRDefault="00545520" w:rsidP="000D62E6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3.1.3</w:t>
      </w:r>
      <w:r w:rsidR="000D62E6">
        <w:rPr>
          <w:rFonts w:ascii="Times New Roman" w:hAnsi="Times New Roman" w:cs="Times New Roman"/>
          <w:b/>
          <w:bCs/>
          <w:i/>
          <w:iCs/>
        </w:rPr>
        <w:t>:</w:t>
      </w:r>
      <w:r w:rsidR="000D62E6">
        <w:rPr>
          <w:rFonts w:ascii="Times New Roman" w:hAnsi="Times New Roman" w:cs="Times New Roman"/>
        </w:rPr>
        <w:t xml:space="preserve"> </w:t>
      </w:r>
      <w:r w:rsidR="00427AC0">
        <w:rPr>
          <w:rFonts w:ascii="Times New Roman" w:hAnsi="Times New Roman" w:cs="Times New Roman"/>
        </w:rPr>
        <w:t>Recruit Advisory</w:t>
      </w:r>
      <w:r w:rsidR="000D62E6">
        <w:rPr>
          <w:rFonts w:ascii="Times New Roman" w:hAnsi="Times New Roman" w:cs="Times New Roman"/>
        </w:rPr>
        <w:t xml:space="preserve"> Board members who are eager to be actively engaged in fundraising, events, and advo</w:t>
      </w:r>
      <w:r w:rsidR="00427AC0">
        <w:rPr>
          <w:rFonts w:ascii="Times New Roman" w:hAnsi="Times New Roman" w:cs="Times New Roman"/>
        </w:rPr>
        <w:t xml:space="preserve">cacy and membership development with at least one Spanish speaking member and one North Coast Opportunities board member. </w:t>
      </w:r>
    </w:p>
    <w:p w:rsidR="000D62E6" w:rsidRDefault="00545520" w:rsidP="000D62E6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3.1.4</w:t>
      </w:r>
      <w:r w:rsidR="000D62E6">
        <w:rPr>
          <w:rFonts w:ascii="Times New Roman" w:hAnsi="Times New Roman" w:cs="Times New Roman"/>
          <w:b/>
          <w:bCs/>
          <w:i/>
          <w:iCs/>
        </w:rPr>
        <w:t>:</w:t>
      </w:r>
      <w:r w:rsidR="000D62E6">
        <w:rPr>
          <w:rFonts w:ascii="Times New Roman" w:hAnsi="Times New Roman" w:cs="Times New Roman"/>
        </w:rPr>
        <w:t xml:space="preserve"> Develop </w:t>
      </w:r>
      <w:r w:rsidR="00427AC0">
        <w:rPr>
          <w:rFonts w:ascii="Times New Roman" w:hAnsi="Times New Roman" w:cs="Times New Roman"/>
        </w:rPr>
        <w:t>a 100-day cash reserve</w:t>
      </w:r>
      <w:r w:rsidR="000D62E6">
        <w:rPr>
          <w:rFonts w:ascii="Times New Roman" w:hAnsi="Times New Roman" w:cs="Times New Roman"/>
        </w:rPr>
        <w:t xml:space="preserve"> to provide long-term fiscal stability.</w:t>
      </w:r>
    </w:p>
    <w:p w:rsidR="000D62E6" w:rsidRDefault="00545520" w:rsidP="000D62E6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Action 3.1.5</w:t>
      </w:r>
      <w:r w:rsidR="000D62E6">
        <w:rPr>
          <w:rFonts w:ascii="Times New Roman" w:hAnsi="Times New Roman" w:cs="Times New Roman"/>
          <w:b/>
          <w:bCs/>
          <w:i/>
          <w:iCs/>
        </w:rPr>
        <w:t>:</w:t>
      </w:r>
      <w:r w:rsidR="000D62E6">
        <w:rPr>
          <w:rFonts w:ascii="Times New Roman" w:hAnsi="Times New Roman" w:cs="Times New Roman"/>
        </w:rPr>
        <w:t xml:space="preserve"> Cultivate partnerships with State, Regional, County, and City governments and advocacy organizations with goals that complement </w:t>
      </w:r>
      <w:r>
        <w:rPr>
          <w:rFonts w:ascii="Times New Roman" w:hAnsi="Times New Roman" w:cs="Times New Roman"/>
        </w:rPr>
        <w:t>WBM</w:t>
      </w:r>
      <w:r w:rsidR="000D62E6">
        <w:rPr>
          <w:rFonts w:ascii="Times New Roman" w:hAnsi="Times New Roman" w:cs="Times New Roman"/>
        </w:rPr>
        <w:t>’s mission.</w:t>
      </w:r>
    </w:p>
    <w:p w:rsidR="000D62E6" w:rsidRPr="0052207B" w:rsidRDefault="00545520" w:rsidP="000D62E6">
      <w:pPr>
        <w:numPr>
          <w:ilvl w:val="0"/>
          <w:numId w:val="1"/>
        </w:numPr>
        <w:spacing w:before="100" w:after="100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</w:rPr>
        <w:t>Action 3.1.6</w:t>
      </w:r>
      <w:r w:rsidR="000D62E6" w:rsidRPr="0052207B">
        <w:rPr>
          <w:rFonts w:ascii="Times New Roman" w:hAnsi="Times New Roman" w:cs="Times New Roman"/>
          <w:b/>
          <w:i/>
        </w:rPr>
        <w:t>:</w:t>
      </w:r>
      <w:r w:rsidR="000D62E6" w:rsidRPr="0052207B">
        <w:rPr>
          <w:rFonts w:ascii="Times New Roman" w:hAnsi="Times New Roman" w:cs="Times New Roman"/>
          <w:b/>
        </w:rPr>
        <w:t xml:space="preserve"> </w:t>
      </w:r>
      <w:r w:rsidR="00427AC0" w:rsidRPr="00427AC0">
        <w:rPr>
          <w:rFonts w:ascii="Times New Roman" w:hAnsi="Times New Roman" w:cs="Times New Roman"/>
        </w:rPr>
        <w:t>Proportionately</w:t>
      </w:r>
      <w:r w:rsidR="00427AC0">
        <w:rPr>
          <w:rFonts w:ascii="Times New Roman" w:hAnsi="Times New Roman" w:cs="Times New Roman"/>
          <w:b/>
        </w:rPr>
        <w:t xml:space="preserve"> </w:t>
      </w:r>
      <w:r w:rsidR="00427AC0">
        <w:rPr>
          <w:rFonts w:ascii="Times New Roman" w:hAnsi="Times New Roman" w:cs="Times New Roman"/>
        </w:rPr>
        <w:t>d</w:t>
      </w:r>
      <w:r w:rsidR="000D62E6">
        <w:rPr>
          <w:rFonts w:ascii="Times New Roman" w:hAnsi="Times New Roman" w:cs="Times New Roman"/>
        </w:rPr>
        <w:t xml:space="preserve">istribute resources throughout all Mendocino County. </w:t>
      </w:r>
    </w:p>
    <w:p w:rsidR="00525CF9" w:rsidRDefault="00525CF9" w:rsidP="000D62E6">
      <w:pPr>
        <w:pStyle w:val="Heading2"/>
        <w:spacing w:before="100" w:after="100"/>
        <w:rPr>
          <w:rFonts w:ascii="Times New Roman" w:hAnsi="Times New Roman"/>
        </w:rPr>
      </w:pPr>
    </w:p>
    <w:p w:rsidR="00525CF9" w:rsidRDefault="00525CF9" w:rsidP="00525CF9">
      <w:pPr>
        <w:rPr>
          <w:rFonts w:cs="Calibri"/>
          <w:sz w:val="22"/>
          <w:szCs w:val="22"/>
        </w:rPr>
      </w:pPr>
    </w:p>
    <w:p w:rsidR="00D759A5" w:rsidRDefault="00D759A5"/>
    <w:sectPr w:rsidR="00D759A5" w:rsidSect="00B12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4E" w:rsidRDefault="00B7174E" w:rsidP="00B7174E">
      <w:r>
        <w:separator/>
      </w:r>
    </w:p>
  </w:endnote>
  <w:endnote w:type="continuationSeparator" w:id="0">
    <w:p w:rsidR="00B7174E" w:rsidRDefault="00B7174E" w:rsidP="00B7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E" w:rsidRDefault="00B71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E" w:rsidRDefault="00B71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E" w:rsidRDefault="00B71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4E" w:rsidRDefault="00B7174E" w:rsidP="00B7174E">
      <w:r>
        <w:separator/>
      </w:r>
    </w:p>
  </w:footnote>
  <w:footnote w:type="continuationSeparator" w:id="0">
    <w:p w:rsidR="00B7174E" w:rsidRDefault="00B7174E" w:rsidP="00B7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E" w:rsidRDefault="00B71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58563"/>
      <w:docPartObj>
        <w:docPartGallery w:val="Watermarks"/>
        <w:docPartUnique/>
      </w:docPartObj>
    </w:sdtPr>
    <w:sdtContent>
      <w:p w:rsidR="00B7174E" w:rsidRDefault="00B1243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E" w:rsidRDefault="00B71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A4B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EE946280"/>
    <w:lvl w:ilvl="0" w:tplc="FFFFFFFF">
      <w:start w:val="1"/>
      <w:numFmt w:val="bullet"/>
      <w:lvlText w:val="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2"/>
    <w:multiLevelType w:val="hybridMultilevel"/>
    <w:tmpl w:val="85F44AD6"/>
    <w:lvl w:ilvl="0" w:tplc="FFFFFFFF">
      <w:start w:val="1"/>
      <w:numFmt w:val="bullet"/>
      <w:lvlText w:val="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CF9"/>
    <w:rsid w:val="000D62E6"/>
    <w:rsid w:val="00145724"/>
    <w:rsid w:val="0021226A"/>
    <w:rsid w:val="002A050A"/>
    <w:rsid w:val="003C3E8F"/>
    <w:rsid w:val="00427AC0"/>
    <w:rsid w:val="0052207B"/>
    <w:rsid w:val="00525CF9"/>
    <w:rsid w:val="00545520"/>
    <w:rsid w:val="006830EF"/>
    <w:rsid w:val="006A58FE"/>
    <w:rsid w:val="006E5B9C"/>
    <w:rsid w:val="00710240"/>
    <w:rsid w:val="007D34A1"/>
    <w:rsid w:val="0082151B"/>
    <w:rsid w:val="008957B3"/>
    <w:rsid w:val="009175F8"/>
    <w:rsid w:val="00A81A17"/>
    <w:rsid w:val="00AE1B45"/>
    <w:rsid w:val="00B12135"/>
    <w:rsid w:val="00B12433"/>
    <w:rsid w:val="00B63B16"/>
    <w:rsid w:val="00B7174E"/>
    <w:rsid w:val="00C6542A"/>
    <w:rsid w:val="00CB1AB5"/>
    <w:rsid w:val="00D759A5"/>
    <w:rsid w:val="00DC443B"/>
    <w:rsid w:val="00F23035"/>
    <w:rsid w:val="00F54EB2"/>
    <w:rsid w:val="00F823D7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F9"/>
    <w:pPr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CF9"/>
    <w:p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5CF9"/>
    <w:pPr>
      <w:outlineLvl w:val="1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5CF9"/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5CF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5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4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1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4E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5943-02AD-4646-8141-6CD250DD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 landers</cp:lastModifiedBy>
  <cp:revision>13</cp:revision>
  <dcterms:created xsi:type="dcterms:W3CDTF">2017-01-10T19:10:00Z</dcterms:created>
  <dcterms:modified xsi:type="dcterms:W3CDTF">2017-01-17T20:13:00Z</dcterms:modified>
</cp:coreProperties>
</file>