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062" w:rsidRDefault="005D3062" w:rsidP="005D3062">
      <w:pPr>
        <w:rPr>
          <w:rFonts w:ascii="Calibri" w:hAnsi="Calibri" w:cs="Calibri"/>
          <w:color w:val="212121"/>
          <w:sz w:val="23"/>
          <w:szCs w:val="23"/>
        </w:rPr>
      </w:pPr>
      <w:r>
        <w:rPr>
          <w:rFonts w:ascii="Calibri" w:hAnsi="Calibri" w:cs="Calibri"/>
          <w:color w:val="000000"/>
          <w:sz w:val="23"/>
          <w:szCs w:val="23"/>
        </w:rPr>
        <w:t>Dear Clinician,</w:t>
      </w:r>
    </w:p>
    <w:p w:rsidR="005D3062" w:rsidRDefault="005D3062" w:rsidP="005D3062">
      <w:pPr>
        <w:rPr>
          <w:rFonts w:ascii="Calibri" w:hAnsi="Calibri" w:cs="Calibri"/>
          <w:color w:val="212121"/>
          <w:sz w:val="23"/>
          <w:szCs w:val="23"/>
        </w:rPr>
      </w:pPr>
      <w:r>
        <w:rPr>
          <w:rFonts w:ascii="Calibri" w:hAnsi="Calibri" w:cs="Calibri"/>
          <w:color w:val="000000"/>
          <w:sz w:val="23"/>
          <w:szCs w:val="23"/>
        </w:rPr>
        <w:t> </w:t>
      </w:r>
    </w:p>
    <w:p w:rsidR="005D3062" w:rsidRDefault="005D3062" w:rsidP="005D3062">
      <w:pPr>
        <w:rPr>
          <w:rFonts w:ascii="Calibri" w:hAnsi="Calibri" w:cs="Calibri"/>
          <w:color w:val="212121"/>
          <w:sz w:val="23"/>
          <w:szCs w:val="23"/>
        </w:rPr>
      </w:pPr>
      <w:r>
        <w:rPr>
          <w:rFonts w:ascii="Calibri" w:hAnsi="Calibri" w:cs="Calibri"/>
          <w:color w:val="000000"/>
          <w:sz w:val="23"/>
          <w:szCs w:val="23"/>
        </w:rPr>
        <w:t>The purpose of this email is to provide you with more details about a recruitment brochure left in your office mailbox. This clinical study that may be of interest to you and your students diagnosed with Obsessive Compulsive Disorder (OCD).  </w:t>
      </w:r>
    </w:p>
    <w:p w:rsidR="005D3062" w:rsidRDefault="005D3062" w:rsidP="005D3062">
      <w:pPr>
        <w:rPr>
          <w:rFonts w:ascii="Calibri" w:hAnsi="Calibri" w:cs="Calibri"/>
          <w:color w:val="212121"/>
          <w:sz w:val="23"/>
          <w:szCs w:val="23"/>
        </w:rPr>
      </w:pPr>
      <w:r>
        <w:rPr>
          <w:rFonts w:ascii="Calibri" w:hAnsi="Calibri" w:cs="Calibri"/>
          <w:color w:val="000000"/>
          <w:sz w:val="23"/>
          <w:szCs w:val="23"/>
        </w:rPr>
        <w:t> </w:t>
      </w:r>
    </w:p>
    <w:p w:rsidR="005D3062" w:rsidRDefault="005D3062" w:rsidP="005D3062">
      <w:pPr>
        <w:rPr>
          <w:rFonts w:ascii="Calibri" w:hAnsi="Calibri" w:cs="Calibri"/>
          <w:color w:val="212121"/>
          <w:sz w:val="23"/>
          <w:szCs w:val="23"/>
        </w:rPr>
      </w:pPr>
      <w:r>
        <w:rPr>
          <w:rStyle w:val="contextualextensionhighlight"/>
          <w:rFonts w:ascii="Calibri" w:hAnsi="Calibri" w:cs="Calibri"/>
          <w:color w:val="000000"/>
          <w:sz w:val="23"/>
          <w:szCs w:val="23"/>
        </w:rPr>
        <w:t>The purpose of this study is to non-invasively examine oscillations within frontal cortical regions of the brain in children ages 7-17 before and after treatment with sertraline for OCD.</w:t>
      </w:r>
      <w:r>
        <w:rPr>
          <w:rFonts w:ascii="Calibri" w:hAnsi="Calibri" w:cs="Calibri"/>
          <w:color w:val="000000"/>
          <w:sz w:val="23"/>
          <w:szCs w:val="23"/>
        </w:rPr>
        <w:t> We expect that these oscillations will serve as a biomarker of disease and response to treatment. This information may improve the clinical management of pediatric patients with OCD and precipitate a significant reduction in the chronic expense of their treatment.</w:t>
      </w:r>
    </w:p>
    <w:p w:rsidR="005D3062" w:rsidRDefault="005D3062" w:rsidP="005D3062">
      <w:pPr>
        <w:rPr>
          <w:rFonts w:ascii="Calibri" w:hAnsi="Calibri" w:cs="Calibri"/>
          <w:color w:val="212121"/>
          <w:sz w:val="23"/>
          <w:szCs w:val="23"/>
        </w:rPr>
      </w:pPr>
      <w:r>
        <w:rPr>
          <w:rFonts w:ascii="Calibri" w:hAnsi="Calibri" w:cs="Calibri"/>
          <w:color w:val="000000"/>
          <w:sz w:val="23"/>
          <w:szCs w:val="23"/>
        </w:rPr>
        <w:t> </w:t>
      </w:r>
    </w:p>
    <w:p w:rsidR="005D3062" w:rsidRDefault="005D3062" w:rsidP="005D3062">
      <w:pPr>
        <w:rPr>
          <w:rFonts w:ascii="Calibri" w:hAnsi="Calibri" w:cs="Calibri"/>
          <w:color w:val="212121"/>
          <w:sz w:val="23"/>
          <w:szCs w:val="23"/>
        </w:rPr>
      </w:pPr>
      <w:r>
        <w:rPr>
          <w:rFonts w:ascii="Calibri" w:hAnsi="Calibri" w:cs="Calibri"/>
          <w:b/>
          <w:bCs/>
          <w:color w:val="000000"/>
          <w:sz w:val="23"/>
          <w:szCs w:val="23"/>
        </w:rPr>
        <w:t>About the Biomarker in Pediatric OCD study:</w:t>
      </w:r>
    </w:p>
    <w:p w:rsidR="005D3062" w:rsidRDefault="005D3062" w:rsidP="005D3062">
      <w:pPr>
        <w:rPr>
          <w:rFonts w:ascii="Calibri" w:hAnsi="Calibri" w:cs="Calibri"/>
          <w:color w:val="212121"/>
          <w:sz w:val="23"/>
          <w:szCs w:val="23"/>
        </w:rPr>
      </w:pPr>
      <w:r>
        <w:rPr>
          <w:rFonts w:ascii="Calibri" w:hAnsi="Calibri" w:cs="Calibri"/>
          <w:color w:val="000000"/>
          <w:sz w:val="23"/>
          <w:szCs w:val="23"/>
        </w:rPr>
        <w:t>This is a non-interventional study to examine the pattern of brain activity using magnetoencephalography (MEG) and electroencephalography (EEG) in youth with OCD before and after 12 weeks of clinical treatment with sertraline. Children prescribed sertraline by their medical provider for clinical treatment of OCD will be evaluated. </w:t>
      </w:r>
    </w:p>
    <w:p w:rsidR="005D3062" w:rsidRDefault="005D3062" w:rsidP="005D3062">
      <w:pPr>
        <w:rPr>
          <w:rFonts w:ascii="Calibri" w:hAnsi="Calibri" w:cs="Calibri"/>
          <w:color w:val="212121"/>
          <w:sz w:val="23"/>
          <w:szCs w:val="23"/>
        </w:rPr>
      </w:pPr>
      <w:r>
        <w:rPr>
          <w:rFonts w:ascii="Calibri" w:hAnsi="Calibri" w:cs="Calibri"/>
          <w:color w:val="000000"/>
          <w:sz w:val="23"/>
          <w:szCs w:val="23"/>
        </w:rPr>
        <w:t> </w:t>
      </w:r>
    </w:p>
    <w:p w:rsidR="005D3062" w:rsidRDefault="005D3062" w:rsidP="005D3062">
      <w:pPr>
        <w:rPr>
          <w:rFonts w:ascii="Calibri" w:hAnsi="Calibri" w:cs="Calibri"/>
          <w:color w:val="212121"/>
          <w:sz w:val="23"/>
          <w:szCs w:val="23"/>
        </w:rPr>
      </w:pPr>
      <w:r>
        <w:rPr>
          <w:rFonts w:ascii="Calibri" w:hAnsi="Calibri" w:cs="Calibri"/>
          <w:color w:val="000000"/>
          <w:sz w:val="23"/>
          <w:szCs w:val="23"/>
        </w:rPr>
        <w:t>To determine eligibility, all participants will undergo a screening visit. Key eligibility criteria include:</w:t>
      </w:r>
    </w:p>
    <w:p w:rsidR="005D3062" w:rsidRDefault="005D3062" w:rsidP="005D3062">
      <w:pPr>
        <w:rPr>
          <w:rFonts w:ascii="Calibri" w:hAnsi="Calibri" w:cs="Calibri"/>
          <w:color w:val="212121"/>
          <w:sz w:val="23"/>
          <w:szCs w:val="23"/>
        </w:rPr>
      </w:pPr>
      <w:r>
        <w:rPr>
          <w:rFonts w:ascii="Calibri" w:hAnsi="Calibri" w:cs="Calibri"/>
          <w:color w:val="000000"/>
          <w:sz w:val="23"/>
          <w:szCs w:val="23"/>
          <w:u w:val="single"/>
        </w:rPr>
        <w:t>Inclusion Criteria</w:t>
      </w:r>
    </w:p>
    <w:p w:rsidR="005D3062" w:rsidRDefault="005D3062" w:rsidP="005D3062">
      <w:pPr>
        <w:ind w:hanging="360"/>
        <w:rPr>
          <w:rFonts w:ascii="Calibri" w:hAnsi="Calibri" w:cs="Calibri"/>
          <w:color w:val="212121"/>
          <w:sz w:val="23"/>
          <w:szCs w:val="23"/>
        </w:rPr>
      </w:pPr>
      <w:r>
        <w:rPr>
          <w:rFonts w:ascii="Symbol" w:hAnsi="Symbol"/>
          <w:color w:val="000000"/>
          <w:sz w:val="23"/>
          <w:szCs w:val="23"/>
        </w:rPr>
        <w:t></w:t>
      </w:r>
      <w:r>
        <w:rPr>
          <w:rFonts w:ascii="Calibri" w:hAnsi="Calibri" w:cs="Calibri"/>
          <w:color w:val="000000"/>
          <w:sz w:val="14"/>
          <w:szCs w:val="14"/>
        </w:rPr>
        <w:t>         </w:t>
      </w:r>
      <w:r>
        <w:rPr>
          <w:rFonts w:ascii="Calibri" w:hAnsi="Calibri" w:cs="Calibri"/>
          <w:color w:val="000000"/>
          <w:sz w:val="23"/>
          <w:szCs w:val="23"/>
        </w:rPr>
        <w:t>Have a contamination obsession</w:t>
      </w:r>
    </w:p>
    <w:p w:rsidR="005D3062" w:rsidRDefault="005D3062" w:rsidP="005D3062">
      <w:pPr>
        <w:ind w:hanging="360"/>
        <w:rPr>
          <w:rFonts w:ascii="Calibri" w:hAnsi="Calibri" w:cs="Calibri"/>
          <w:color w:val="212121"/>
          <w:sz w:val="23"/>
          <w:szCs w:val="23"/>
        </w:rPr>
      </w:pPr>
      <w:r>
        <w:rPr>
          <w:rFonts w:ascii="Symbol" w:hAnsi="Symbol"/>
          <w:color w:val="000000"/>
          <w:sz w:val="23"/>
          <w:szCs w:val="23"/>
        </w:rPr>
        <w:t></w:t>
      </w:r>
      <w:r>
        <w:rPr>
          <w:rFonts w:ascii="Calibri" w:hAnsi="Calibri" w:cs="Calibri"/>
          <w:color w:val="000000"/>
          <w:sz w:val="14"/>
          <w:szCs w:val="14"/>
        </w:rPr>
        <w:t>         </w:t>
      </w:r>
      <w:r>
        <w:rPr>
          <w:rFonts w:ascii="Calibri" w:hAnsi="Calibri" w:cs="Calibri"/>
          <w:color w:val="000000"/>
          <w:sz w:val="23"/>
          <w:szCs w:val="23"/>
        </w:rPr>
        <w:t>Are right-handed.</w:t>
      </w:r>
    </w:p>
    <w:p w:rsidR="005D3062" w:rsidRDefault="005D3062" w:rsidP="005D3062">
      <w:pPr>
        <w:ind w:hanging="360"/>
        <w:rPr>
          <w:rFonts w:ascii="Calibri" w:hAnsi="Calibri" w:cs="Calibri"/>
          <w:color w:val="212121"/>
          <w:sz w:val="23"/>
          <w:szCs w:val="23"/>
        </w:rPr>
      </w:pPr>
      <w:r>
        <w:rPr>
          <w:rFonts w:ascii="Symbol" w:hAnsi="Symbol"/>
          <w:color w:val="000000"/>
          <w:sz w:val="23"/>
          <w:szCs w:val="23"/>
        </w:rPr>
        <w:t></w:t>
      </w:r>
      <w:r>
        <w:rPr>
          <w:rFonts w:ascii="Calibri" w:hAnsi="Calibri" w:cs="Calibri"/>
          <w:color w:val="000000"/>
          <w:sz w:val="14"/>
          <w:szCs w:val="14"/>
        </w:rPr>
        <w:t>         </w:t>
      </w:r>
      <w:proofErr w:type="gramStart"/>
      <w:r>
        <w:rPr>
          <w:rFonts w:ascii="Calibri" w:hAnsi="Calibri" w:cs="Calibri"/>
          <w:color w:val="000000"/>
          <w:sz w:val="23"/>
          <w:szCs w:val="23"/>
        </w:rPr>
        <w:t>Have</w:t>
      </w:r>
      <w:proofErr w:type="gramEnd"/>
      <w:r>
        <w:rPr>
          <w:rFonts w:ascii="Calibri" w:hAnsi="Calibri" w:cs="Calibri"/>
          <w:color w:val="000000"/>
          <w:sz w:val="23"/>
          <w:szCs w:val="23"/>
        </w:rPr>
        <w:t xml:space="preserve"> never been on any medication for their OCD but are interested in considering treatment, such as sertraline.</w:t>
      </w:r>
    </w:p>
    <w:p w:rsidR="005D3062" w:rsidRDefault="005D3062" w:rsidP="005D3062">
      <w:pPr>
        <w:rPr>
          <w:rFonts w:ascii="Calibri" w:hAnsi="Calibri" w:cs="Calibri"/>
          <w:color w:val="212121"/>
          <w:sz w:val="23"/>
          <w:szCs w:val="23"/>
        </w:rPr>
      </w:pPr>
      <w:r>
        <w:rPr>
          <w:rFonts w:ascii="Calibri" w:hAnsi="Calibri" w:cs="Calibri"/>
          <w:color w:val="000000"/>
          <w:sz w:val="23"/>
          <w:szCs w:val="23"/>
        </w:rPr>
        <w:t> </w:t>
      </w:r>
    </w:p>
    <w:p w:rsidR="005D3062" w:rsidRDefault="005D3062" w:rsidP="005D3062">
      <w:pPr>
        <w:rPr>
          <w:rFonts w:ascii="Calibri" w:hAnsi="Calibri" w:cs="Calibri"/>
          <w:color w:val="212121"/>
          <w:sz w:val="23"/>
          <w:szCs w:val="23"/>
        </w:rPr>
      </w:pPr>
      <w:r>
        <w:rPr>
          <w:rFonts w:ascii="Calibri" w:hAnsi="Calibri" w:cs="Calibri"/>
          <w:color w:val="000000"/>
          <w:sz w:val="23"/>
          <w:szCs w:val="23"/>
          <w:u w:val="single"/>
        </w:rPr>
        <w:t>Exclusion Criteria</w:t>
      </w:r>
    </w:p>
    <w:p w:rsidR="005D3062" w:rsidRDefault="005D3062" w:rsidP="005D3062">
      <w:pPr>
        <w:ind w:hanging="360"/>
        <w:rPr>
          <w:rFonts w:ascii="Calibri" w:hAnsi="Calibri" w:cs="Calibri"/>
          <w:color w:val="212121"/>
          <w:sz w:val="23"/>
          <w:szCs w:val="23"/>
        </w:rPr>
      </w:pPr>
      <w:r>
        <w:rPr>
          <w:rFonts w:ascii="Symbol" w:hAnsi="Symbol"/>
          <w:color w:val="000000"/>
          <w:sz w:val="23"/>
          <w:szCs w:val="23"/>
        </w:rPr>
        <w:t></w:t>
      </w:r>
      <w:r>
        <w:rPr>
          <w:rFonts w:ascii="Calibri" w:hAnsi="Calibri" w:cs="Calibri"/>
          <w:color w:val="000000"/>
          <w:sz w:val="14"/>
          <w:szCs w:val="14"/>
        </w:rPr>
        <w:t>         </w:t>
      </w:r>
      <w:r>
        <w:rPr>
          <w:rFonts w:ascii="Calibri" w:hAnsi="Calibri" w:cs="Calibri"/>
          <w:color w:val="000000"/>
          <w:sz w:val="23"/>
          <w:szCs w:val="23"/>
        </w:rPr>
        <w:t>Have any other neurological or psychiatric disorders (epilepsy/ADHD).</w:t>
      </w:r>
    </w:p>
    <w:p w:rsidR="005D3062" w:rsidRDefault="005D3062" w:rsidP="005D3062">
      <w:pPr>
        <w:ind w:hanging="360"/>
        <w:rPr>
          <w:rFonts w:ascii="Calibri" w:hAnsi="Calibri" w:cs="Calibri"/>
          <w:color w:val="212121"/>
          <w:sz w:val="23"/>
          <w:szCs w:val="23"/>
        </w:rPr>
      </w:pPr>
      <w:r>
        <w:rPr>
          <w:rFonts w:ascii="Symbol" w:hAnsi="Symbol"/>
          <w:color w:val="000000"/>
          <w:sz w:val="23"/>
          <w:szCs w:val="23"/>
        </w:rPr>
        <w:t></w:t>
      </w:r>
      <w:r>
        <w:rPr>
          <w:rFonts w:ascii="Calibri" w:hAnsi="Calibri" w:cs="Calibri"/>
          <w:color w:val="000000"/>
          <w:sz w:val="14"/>
          <w:szCs w:val="14"/>
        </w:rPr>
        <w:t>         </w:t>
      </w:r>
      <w:r>
        <w:rPr>
          <w:rFonts w:ascii="Calibri" w:hAnsi="Calibri" w:cs="Calibri"/>
          <w:color w:val="000000"/>
          <w:sz w:val="23"/>
          <w:szCs w:val="23"/>
        </w:rPr>
        <w:t>Have a non-removable implant or metal device (cochlear implant, pacemaker, permanent retainer or braces).</w:t>
      </w:r>
    </w:p>
    <w:p w:rsidR="005D3062" w:rsidRDefault="005D3062" w:rsidP="005D3062">
      <w:pPr>
        <w:rPr>
          <w:rFonts w:ascii="Calibri" w:hAnsi="Calibri" w:cs="Calibri"/>
          <w:color w:val="212121"/>
          <w:sz w:val="23"/>
          <w:szCs w:val="23"/>
        </w:rPr>
      </w:pPr>
      <w:r>
        <w:rPr>
          <w:rFonts w:ascii="Calibri" w:hAnsi="Calibri" w:cs="Calibri"/>
          <w:color w:val="000000"/>
          <w:sz w:val="23"/>
          <w:szCs w:val="23"/>
        </w:rPr>
        <w:t> </w:t>
      </w:r>
    </w:p>
    <w:p w:rsidR="005D3062" w:rsidRDefault="005D3062" w:rsidP="005D3062">
      <w:pPr>
        <w:rPr>
          <w:rFonts w:ascii="Calibri" w:hAnsi="Calibri" w:cs="Calibri"/>
          <w:color w:val="212121"/>
          <w:sz w:val="23"/>
          <w:szCs w:val="23"/>
        </w:rPr>
      </w:pPr>
      <w:r>
        <w:rPr>
          <w:rFonts w:ascii="Calibri" w:hAnsi="Calibri" w:cs="Calibri"/>
          <w:color w:val="000000"/>
          <w:sz w:val="23"/>
          <w:szCs w:val="23"/>
        </w:rPr>
        <w:t>The study involves six visits to CCHMC over a 12 week period. An MEG and simultaneous EEG will be done three times and an MRI will be done once. Participants will receive up to $100 for their time and travel. If you have students currently suffering from OCD who you believe may be interested in participating in this study, please share my contact information with the families. Feel free to call my office at (513) 636-2100 or send an email to </w:t>
      </w:r>
      <w:hyperlink r:id="rId4" w:tgtFrame="_blank" w:history="1">
        <w:r>
          <w:rPr>
            <w:rStyle w:val="Hyperlink"/>
            <w:rFonts w:ascii="Calibri" w:hAnsi="Calibri" w:cs="Calibri"/>
            <w:sz w:val="23"/>
            <w:szCs w:val="23"/>
          </w:rPr>
          <w:t>elana.harris@cchmc.org</w:t>
        </w:r>
      </w:hyperlink>
      <w:r>
        <w:rPr>
          <w:rFonts w:ascii="Calibri" w:hAnsi="Calibri" w:cs="Calibri"/>
          <w:color w:val="000000"/>
          <w:sz w:val="23"/>
          <w:szCs w:val="23"/>
        </w:rPr>
        <w:t>.</w:t>
      </w:r>
    </w:p>
    <w:p w:rsidR="005D3062" w:rsidRDefault="005D3062" w:rsidP="005D3062">
      <w:pPr>
        <w:rPr>
          <w:rFonts w:ascii="Calibri" w:hAnsi="Calibri" w:cs="Calibri"/>
          <w:color w:val="212121"/>
          <w:sz w:val="23"/>
          <w:szCs w:val="23"/>
        </w:rPr>
      </w:pPr>
      <w:r>
        <w:rPr>
          <w:rFonts w:ascii="Calibri" w:hAnsi="Calibri" w:cs="Calibri"/>
          <w:color w:val="000000"/>
          <w:sz w:val="23"/>
          <w:szCs w:val="23"/>
        </w:rPr>
        <w:t> </w:t>
      </w:r>
    </w:p>
    <w:p w:rsidR="005D3062" w:rsidRDefault="005D3062" w:rsidP="005D3062">
      <w:pPr>
        <w:rPr>
          <w:rFonts w:ascii="Calibri" w:hAnsi="Calibri" w:cs="Calibri"/>
          <w:color w:val="212121"/>
          <w:sz w:val="23"/>
          <w:szCs w:val="23"/>
        </w:rPr>
      </w:pPr>
      <w:r>
        <w:rPr>
          <w:rFonts w:ascii="Calibri" w:hAnsi="Calibri" w:cs="Calibri"/>
          <w:color w:val="000000"/>
          <w:sz w:val="23"/>
          <w:szCs w:val="23"/>
        </w:rPr>
        <w:t>Thank you for your time and consideration. If you have any questions please contact me anytime and I will be happy to discuss this program in more detail with you.</w:t>
      </w:r>
    </w:p>
    <w:p w:rsidR="005D3062" w:rsidRDefault="005D3062" w:rsidP="005D3062">
      <w:pPr>
        <w:rPr>
          <w:rFonts w:ascii="Calibri" w:hAnsi="Calibri" w:cs="Calibri"/>
          <w:color w:val="212121"/>
          <w:sz w:val="23"/>
          <w:szCs w:val="23"/>
        </w:rPr>
      </w:pPr>
      <w:r>
        <w:rPr>
          <w:rFonts w:ascii="Calibri" w:hAnsi="Calibri" w:cs="Calibri"/>
          <w:color w:val="000000"/>
          <w:sz w:val="23"/>
          <w:szCs w:val="23"/>
        </w:rPr>
        <w:t> </w:t>
      </w:r>
    </w:p>
    <w:p w:rsidR="005D3062" w:rsidRDefault="005D3062" w:rsidP="005D3062">
      <w:pPr>
        <w:rPr>
          <w:rFonts w:ascii="Calibri" w:hAnsi="Calibri" w:cs="Calibri"/>
          <w:color w:val="212121"/>
          <w:sz w:val="23"/>
          <w:szCs w:val="23"/>
        </w:rPr>
      </w:pPr>
      <w:r>
        <w:rPr>
          <w:rFonts w:ascii="Calibri" w:hAnsi="Calibri" w:cs="Calibri"/>
          <w:color w:val="000000"/>
          <w:sz w:val="23"/>
          <w:szCs w:val="23"/>
        </w:rPr>
        <w:t>Sincerely,</w:t>
      </w:r>
    </w:p>
    <w:p w:rsidR="005D3062" w:rsidRDefault="005D3062" w:rsidP="005D3062">
      <w:pPr>
        <w:rPr>
          <w:rFonts w:ascii="Calibri" w:hAnsi="Calibri" w:cs="Calibri"/>
          <w:color w:val="212121"/>
          <w:sz w:val="23"/>
          <w:szCs w:val="23"/>
        </w:rPr>
      </w:pPr>
      <w:r>
        <w:rPr>
          <w:rFonts w:ascii="Calibri" w:hAnsi="Calibri" w:cs="Calibri"/>
          <w:color w:val="000000"/>
          <w:sz w:val="23"/>
          <w:szCs w:val="23"/>
        </w:rPr>
        <w:t> </w:t>
      </w:r>
      <w:proofErr w:type="spellStart"/>
      <w:r>
        <w:rPr>
          <w:rFonts w:ascii="Calibri" w:hAnsi="Calibri" w:cs="Calibri"/>
          <w:color w:val="000000"/>
          <w:sz w:val="23"/>
          <w:szCs w:val="23"/>
        </w:rPr>
        <w:t>Elana</w:t>
      </w:r>
      <w:proofErr w:type="spellEnd"/>
      <w:r>
        <w:rPr>
          <w:rFonts w:ascii="Calibri" w:hAnsi="Calibri" w:cs="Calibri"/>
          <w:color w:val="000000"/>
          <w:sz w:val="23"/>
          <w:szCs w:val="23"/>
        </w:rPr>
        <w:t xml:space="preserve"> Harris, MD, PhD - Principal Investigator</w:t>
      </w:r>
    </w:p>
    <w:p w:rsidR="005D3062" w:rsidRDefault="005D3062" w:rsidP="005D3062">
      <w:pPr>
        <w:rPr>
          <w:rFonts w:ascii="Calibri" w:hAnsi="Calibri" w:cs="Calibri"/>
          <w:color w:val="212121"/>
          <w:sz w:val="23"/>
          <w:szCs w:val="23"/>
        </w:rPr>
      </w:pPr>
      <w:r>
        <w:rPr>
          <w:rFonts w:ascii="Calibri" w:hAnsi="Calibri" w:cs="Calibri"/>
          <w:color w:val="000000"/>
          <w:sz w:val="23"/>
          <w:szCs w:val="23"/>
        </w:rPr>
        <w:t>Cincinnati Children’s Hospital Medical Center</w:t>
      </w:r>
    </w:p>
    <w:p w:rsidR="005D3062" w:rsidRDefault="005D3062" w:rsidP="005D3062">
      <w:pPr>
        <w:rPr>
          <w:rFonts w:ascii="Calibri" w:hAnsi="Calibri" w:cs="Calibri"/>
          <w:color w:val="212121"/>
          <w:sz w:val="23"/>
          <w:szCs w:val="23"/>
        </w:rPr>
      </w:pPr>
      <w:r>
        <w:rPr>
          <w:rFonts w:ascii="Calibri" w:hAnsi="Calibri" w:cs="Calibri"/>
          <w:color w:val="000000"/>
          <w:sz w:val="23"/>
          <w:szCs w:val="23"/>
        </w:rPr>
        <w:t>Division of Child &amp; Adolescent Psychiatry</w:t>
      </w:r>
    </w:p>
    <w:p w:rsidR="005D3062" w:rsidRDefault="005D3062" w:rsidP="005D3062">
      <w:pPr>
        <w:rPr>
          <w:rFonts w:ascii="Calibri" w:hAnsi="Calibri" w:cs="Calibri"/>
          <w:color w:val="212121"/>
          <w:sz w:val="23"/>
          <w:szCs w:val="23"/>
        </w:rPr>
      </w:pPr>
      <w:r>
        <w:rPr>
          <w:rStyle w:val="contextualextensionhighlight"/>
          <w:rFonts w:ascii="Calibri" w:hAnsi="Calibri" w:cs="Calibri"/>
          <w:color w:val="000000"/>
          <w:sz w:val="23"/>
          <w:szCs w:val="23"/>
        </w:rPr>
        <w:t>3333 Burnet Avenue, ML 3014</w:t>
      </w:r>
    </w:p>
    <w:p w:rsidR="005D3062" w:rsidRPr="005D3062" w:rsidRDefault="005D3062" w:rsidP="005D3062">
      <w:pPr>
        <w:rPr>
          <w:rFonts w:ascii="Calibri" w:hAnsi="Calibri" w:cs="Calibri"/>
          <w:color w:val="212121"/>
          <w:sz w:val="23"/>
          <w:szCs w:val="23"/>
        </w:rPr>
      </w:pPr>
      <w:r>
        <w:rPr>
          <w:rStyle w:val="contextualextensionhighlight"/>
          <w:rFonts w:ascii="Calibri" w:hAnsi="Calibri" w:cs="Calibri"/>
          <w:color w:val="000000"/>
          <w:sz w:val="23"/>
          <w:szCs w:val="23"/>
        </w:rPr>
        <w:t>Cincinnati, Ohio 45229</w:t>
      </w:r>
      <w:bookmarkStart w:id="0" w:name="_GoBack"/>
      <w:bookmarkEnd w:id="0"/>
    </w:p>
    <w:p w:rsidR="005D3062" w:rsidRDefault="005D3062" w:rsidP="005D3062">
      <w:pPr>
        <w:pStyle w:val="NormalWeb"/>
        <w:rPr>
          <w:rFonts w:ascii="Calibri" w:hAnsi="Calibri" w:cs="Calibri"/>
          <w:color w:val="000000"/>
        </w:rPr>
      </w:pPr>
    </w:p>
    <w:p w:rsidR="00D378A7" w:rsidRDefault="00D378A7"/>
    <w:sectPr w:rsidR="00D37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062"/>
    <w:rsid w:val="005D3062"/>
    <w:rsid w:val="00D3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26649-6E04-49C9-AF3B-2EDEA490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06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3062"/>
    <w:rPr>
      <w:color w:val="0000FF"/>
      <w:u w:val="single"/>
    </w:rPr>
  </w:style>
  <w:style w:type="paragraph" w:styleId="NormalWeb">
    <w:name w:val="Normal (Web)"/>
    <w:basedOn w:val="Normal"/>
    <w:uiPriority w:val="99"/>
    <w:semiHidden/>
    <w:unhideWhenUsed/>
    <w:rsid w:val="005D3062"/>
  </w:style>
  <w:style w:type="character" w:customStyle="1" w:styleId="contextualextensionhighlight">
    <w:name w:val="contextualextensionhighlight"/>
    <w:basedOn w:val="DefaultParagraphFont"/>
    <w:rsid w:val="005D3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3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ana.harris@cch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Perry</dc:creator>
  <cp:keywords/>
  <dc:description/>
  <cp:lastModifiedBy>Lauren Perry</cp:lastModifiedBy>
  <cp:revision>1</cp:revision>
  <dcterms:created xsi:type="dcterms:W3CDTF">2016-12-27T14:19:00Z</dcterms:created>
  <dcterms:modified xsi:type="dcterms:W3CDTF">2016-12-27T14:20:00Z</dcterms:modified>
</cp:coreProperties>
</file>