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3BCA8" w14:textId="77777777" w:rsidR="00707EEB" w:rsidRPr="00707EEB" w:rsidRDefault="00707EEB" w:rsidP="00707EEB">
      <w:pPr>
        <w:widowControl w:val="0"/>
        <w:autoSpaceDE w:val="0"/>
        <w:autoSpaceDN w:val="0"/>
        <w:adjustRightInd w:val="0"/>
        <w:jc w:val="center"/>
        <w:rPr>
          <w:rFonts w:ascii="Calibri" w:hAnsi="Calibri" w:cs="Calibri"/>
          <w:b/>
          <w:sz w:val="32"/>
          <w:szCs w:val="32"/>
          <w:u w:val="single"/>
        </w:rPr>
      </w:pPr>
      <w:bookmarkStart w:id="0" w:name="_GoBack"/>
      <w:bookmarkEnd w:id="0"/>
      <w:r w:rsidRPr="00707EEB">
        <w:rPr>
          <w:rFonts w:ascii="Calibri" w:hAnsi="Calibri" w:cs="Calibri"/>
          <w:b/>
          <w:sz w:val="32"/>
          <w:szCs w:val="32"/>
          <w:u w:val="single"/>
        </w:rPr>
        <w:t>Director of Children, Youth and Family Ministry</w:t>
      </w:r>
    </w:p>
    <w:p w14:paraId="5D394A67" w14:textId="77777777" w:rsidR="00707EEB" w:rsidRDefault="00707EEB" w:rsidP="00707EEB">
      <w:pPr>
        <w:widowControl w:val="0"/>
        <w:autoSpaceDE w:val="0"/>
        <w:autoSpaceDN w:val="0"/>
        <w:adjustRightInd w:val="0"/>
        <w:rPr>
          <w:rFonts w:ascii="Calibri" w:hAnsi="Calibri" w:cs="Calibri"/>
          <w:sz w:val="30"/>
          <w:szCs w:val="30"/>
        </w:rPr>
      </w:pPr>
      <w:r>
        <w:rPr>
          <w:rFonts w:ascii="Calibri" w:hAnsi="Calibri" w:cs="Calibri"/>
          <w:sz w:val="30"/>
          <w:szCs w:val="30"/>
        </w:rPr>
        <w:t>The Director of Children, Youth and Family is a key member of the ministry team of The Lutheran Church of the Good Shepherd, and as indicated in the following paragraphs, a steward of many of the gifts God has entrusted to the congregation. This includes developing a ministry overseeing all children, youth, and family curriculum, programs, and missions. This requires working closely with the Pastor, other staff, and volunteers.  It is essential, therefore, that the life and vocation of the person holding this position embody Christian faith, principles and values.</w:t>
      </w:r>
    </w:p>
    <w:p w14:paraId="79E8354B" w14:textId="77777777" w:rsidR="00707EEB" w:rsidRDefault="00707EEB" w:rsidP="00707EEB">
      <w:pPr>
        <w:widowControl w:val="0"/>
        <w:autoSpaceDE w:val="0"/>
        <w:autoSpaceDN w:val="0"/>
        <w:adjustRightInd w:val="0"/>
        <w:rPr>
          <w:rFonts w:ascii="Calibri" w:hAnsi="Calibri" w:cs="Calibri"/>
          <w:sz w:val="30"/>
          <w:szCs w:val="30"/>
        </w:rPr>
      </w:pPr>
      <w:r>
        <w:rPr>
          <w:rFonts w:ascii="Calibri" w:hAnsi="Calibri" w:cs="Calibri"/>
          <w:b/>
          <w:bCs/>
          <w:sz w:val="30"/>
          <w:szCs w:val="30"/>
        </w:rPr>
        <w:t>Primary responsibilities:</w:t>
      </w:r>
    </w:p>
    <w:p w14:paraId="5C518351" w14:textId="77777777" w:rsidR="00707EEB" w:rsidRDefault="00707EEB" w:rsidP="00707EEB">
      <w:pPr>
        <w:widowControl w:val="0"/>
        <w:autoSpaceDE w:val="0"/>
        <w:autoSpaceDN w:val="0"/>
        <w:adjustRightInd w:val="0"/>
        <w:jc w:val="both"/>
        <w:rPr>
          <w:rFonts w:ascii="Calibri" w:hAnsi="Calibri" w:cs="Calibri"/>
          <w:sz w:val="30"/>
          <w:szCs w:val="30"/>
        </w:rPr>
      </w:pPr>
      <w:r>
        <w:rPr>
          <w:rFonts w:ascii="Calibri" w:hAnsi="Calibri" w:cs="Calibri"/>
          <w:sz w:val="30"/>
          <w:szCs w:val="30"/>
        </w:rPr>
        <w:t> </w:t>
      </w:r>
    </w:p>
    <w:p w14:paraId="3E27AB0B" w14:textId="77777777" w:rsidR="00707EEB" w:rsidRDefault="00707EEB" w:rsidP="00707EEB">
      <w:pPr>
        <w:widowControl w:val="0"/>
        <w:numPr>
          <w:ilvl w:val="0"/>
          <w:numId w:val="1"/>
        </w:numPr>
        <w:tabs>
          <w:tab w:val="left" w:pos="220"/>
          <w:tab w:val="left" w:pos="720"/>
        </w:tabs>
        <w:autoSpaceDE w:val="0"/>
        <w:autoSpaceDN w:val="0"/>
        <w:adjustRightInd w:val="0"/>
        <w:ind w:hanging="720"/>
        <w:rPr>
          <w:rFonts w:ascii="Calibri" w:hAnsi="Calibri" w:cs="Calibri"/>
          <w:sz w:val="30"/>
          <w:szCs w:val="30"/>
        </w:rPr>
      </w:pPr>
      <w:r>
        <w:rPr>
          <w:rFonts w:ascii="Calibri" w:hAnsi="Calibri" w:cs="Calibri"/>
          <w:sz w:val="30"/>
          <w:szCs w:val="30"/>
        </w:rPr>
        <w:t>Develop a wide-array of adult volunteers to be engaged in a broad-based youth ministry.  The goal is to have dozens of AAA adults (available, affirming, authentic) engaged with youth. This will require communicating what is needed, training and providing on-going support and encouragement to adult volunteers. This is an absolute critical responsibility of this position.</w:t>
      </w:r>
    </w:p>
    <w:p w14:paraId="12D99F10" w14:textId="77777777" w:rsidR="00707EEB" w:rsidRDefault="00707EEB" w:rsidP="00707EEB">
      <w:pPr>
        <w:widowControl w:val="0"/>
        <w:numPr>
          <w:ilvl w:val="0"/>
          <w:numId w:val="1"/>
        </w:numPr>
        <w:tabs>
          <w:tab w:val="left" w:pos="220"/>
          <w:tab w:val="left" w:pos="720"/>
        </w:tabs>
        <w:autoSpaceDE w:val="0"/>
        <w:autoSpaceDN w:val="0"/>
        <w:adjustRightInd w:val="0"/>
        <w:ind w:hanging="720"/>
        <w:rPr>
          <w:rFonts w:ascii="Calibri" w:hAnsi="Calibri" w:cs="Calibri"/>
          <w:sz w:val="30"/>
          <w:szCs w:val="30"/>
        </w:rPr>
      </w:pPr>
      <w:r>
        <w:rPr>
          <w:rFonts w:ascii="Calibri" w:hAnsi="Calibri" w:cs="Calibri"/>
          <w:sz w:val="30"/>
          <w:szCs w:val="30"/>
        </w:rPr>
        <w:t>Coordinate Wednesday evening and Sunday morning ministries as well as coordinate Middle School and Senior High Ministries.  </w:t>
      </w:r>
    </w:p>
    <w:p w14:paraId="41B7E907" w14:textId="77777777" w:rsidR="00707EEB" w:rsidRDefault="00707EEB" w:rsidP="00707EEB">
      <w:pPr>
        <w:widowControl w:val="0"/>
        <w:numPr>
          <w:ilvl w:val="0"/>
          <w:numId w:val="1"/>
        </w:numPr>
        <w:tabs>
          <w:tab w:val="left" w:pos="220"/>
          <w:tab w:val="left" w:pos="720"/>
        </w:tabs>
        <w:autoSpaceDE w:val="0"/>
        <w:autoSpaceDN w:val="0"/>
        <w:adjustRightInd w:val="0"/>
        <w:ind w:hanging="720"/>
        <w:rPr>
          <w:rFonts w:ascii="Calibri" w:hAnsi="Calibri" w:cs="Calibri"/>
          <w:sz w:val="30"/>
          <w:szCs w:val="30"/>
        </w:rPr>
      </w:pPr>
      <w:r>
        <w:rPr>
          <w:rFonts w:ascii="Calibri" w:hAnsi="Calibri" w:cs="Calibri"/>
          <w:sz w:val="30"/>
          <w:szCs w:val="30"/>
        </w:rPr>
        <w:t>Plan and provide regularly a mix of fellowship, learning, and service/mission activities that will engage youth/AAA adults/parents.</w:t>
      </w:r>
    </w:p>
    <w:p w14:paraId="47737E92" w14:textId="77777777" w:rsidR="00707EEB" w:rsidRDefault="00707EEB" w:rsidP="00707EEB">
      <w:pPr>
        <w:widowControl w:val="0"/>
        <w:numPr>
          <w:ilvl w:val="0"/>
          <w:numId w:val="1"/>
        </w:numPr>
        <w:tabs>
          <w:tab w:val="left" w:pos="220"/>
          <w:tab w:val="left" w:pos="720"/>
        </w:tabs>
        <w:autoSpaceDE w:val="0"/>
        <w:autoSpaceDN w:val="0"/>
        <w:adjustRightInd w:val="0"/>
        <w:ind w:hanging="720"/>
        <w:rPr>
          <w:rFonts w:ascii="Calibri" w:hAnsi="Calibri" w:cs="Calibri"/>
          <w:sz w:val="30"/>
          <w:szCs w:val="30"/>
        </w:rPr>
      </w:pPr>
      <w:r>
        <w:rPr>
          <w:rFonts w:ascii="Calibri" w:hAnsi="Calibri" w:cs="Calibri"/>
          <w:sz w:val="30"/>
          <w:szCs w:val="30"/>
        </w:rPr>
        <w:t>Other duties as directed by the Pastor.</w:t>
      </w:r>
    </w:p>
    <w:p w14:paraId="34CB7664" w14:textId="77777777" w:rsidR="00707EEB" w:rsidRDefault="00707EEB" w:rsidP="00707EEB">
      <w:pPr>
        <w:widowControl w:val="0"/>
        <w:numPr>
          <w:ilvl w:val="0"/>
          <w:numId w:val="1"/>
        </w:numPr>
        <w:tabs>
          <w:tab w:val="left" w:pos="220"/>
          <w:tab w:val="left" w:pos="720"/>
        </w:tabs>
        <w:autoSpaceDE w:val="0"/>
        <w:autoSpaceDN w:val="0"/>
        <w:adjustRightInd w:val="0"/>
        <w:ind w:hanging="720"/>
        <w:rPr>
          <w:rFonts w:ascii="Calibri" w:hAnsi="Calibri" w:cs="Calibri"/>
          <w:sz w:val="30"/>
          <w:szCs w:val="30"/>
        </w:rPr>
      </w:pPr>
      <w:r>
        <w:rPr>
          <w:rFonts w:ascii="Calibri" w:hAnsi="Calibri" w:cs="Calibri"/>
          <w:sz w:val="30"/>
          <w:szCs w:val="30"/>
        </w:rPr>
        <w:t xml:space="preserve">Engage Good Shepherd youth in area and </w:t>
      </w:r>
      <w:proofErr w:type="spellStart"/>
      <w:r>
        <w:rPr>
          <w:rFonts w:ascii="Calibri" w:hAnsi="Calibri" w:cs="Calibri"/>
          <w:sz w:val="30"/>
          <w:szCs w:val="30"/>
        </w:rPr>
        <w:t>synodical</w:t>
      </w:r>
      <w:proofErr w:type="spellEnd"/>
      <w:r>
        <w:rPr>
          <w:rFonts w:ascii="Calibri" w:hAnsi="Calibri" w:cs="Calibri"/>
          <w:sz w:val="30"/>
          <w:szCs w:val="30"/>
        </w:rPr>
        <w:t xml:space="preserve"> events.</w:t>
      </w:r>
    </w:p>
    <w:p w14:paraId="7C899B83" w14:textId="77777777" w:rsidR="00707EEB" w:rsidRDefault="00707EEB" w:rsidP="00707EEB">
      <w:pPr>
        <w:widowControl w:val="0"/>
        <w:numPr>
          <w:ilvl w:val="0"/>
          <w:numId w:val="1"/>
        </w:numPr>
        <w:tabs>
          <w:tab w:val="left" w:pos="220"/>
          <w:tab w:val="left" w:pos="720"/>
        </w:tabs>
        <w:autoSpaceDE w:val="0"/>
        <w:autoSpaceDN w:val="0"/>
        <w:adjustRightInd w:val="0"/>
        <w:ind w:hanging="720"/>
        <w:rPr>
          <w:rFonts w:ascii="Calibri" w:hAnsi="Calibri" w:cs="Calibri"/>
          <w:sz w:val="30"/>
          <w:szCs w:val="30"/>
        </w:rPr>
      </w:pPr>
      <w:r>
        <w:rPr>
          <w:rFonts w:ascii="Calibri" w:hAnsi="Calibri" w:cs="Calibri"/>
          <w:sz w:val="30"/>
          <w:szCs w:val="30"/>
        </w:rPr>
        <w:t>Participate and offer shared leadership in youth fund raisers.</w:t>
      </w:r>
    </w:p>
    <w:p w14:paraId="461FF1D7" w14:textId="77777777" w:rsidR="00707EEB" w:rsidRDefault="00707EEB" w:rsidP="00707EEB">
      <w:pPr>
        <w:widowControl w:val="0"/>
        <w:numPr>
          <w:ilvl w:val="0"/>
          <w:numId w:val="1"/>
        </w:numPr>
        <w:tabs>
          <w:tab w:val="left" w:pos="220"/>
          <w:tab w:val="left" w:pos="720"/>
        </w:tabs>
        <w:autoSpaceDE w:val="0"/>
        <w:autoSpaceDN w:val="0"/>
        <w:adjustRightInd w:val="0"/>
        <w:ind w:hanging="720"/>
        <w:rPr>
          <w:rFonts w:ascii="Calibri" w:hAnsi="Calibri" w:cs="Calibri"/>
          <w:sz w:val="30"/>
          <w:szCs w:val="30"/>
        </w:rPr>
      </w:pPr>
      <w:r>
        <w:rPr>
          <w:rFonts w:ascii="Calibri" w:hAnsi="Calibri" w:cs="Calibri"/>
          <w:sz w:val="30"/>
          <w:szCs w:val="30"/>
        </w:rPr>
        <w:t>Reach out to all Good Shepherd youth by working to meet them, connect them with AAA adults and engage them in ministry opportunities.</w:t>
      </w:r>
    </w:p>
    <w:p w14:paraId="528DABAE" w14:textId="77777777" w:rsidR="00707EEB" w:rsidRDefault="00707EEB" w:rsidP="00707EEB">
      <w:pPr>
        <w:widowControl w:val="0"/>
        <w:autoSpaceDE w:val="0"/>
        <w:autoSpaceDN w:val="0"/>
        <w:adjustRightInd w:val="0"/>
        <w:rPr>
          <w:rFonts w:ascii="Calibri" w:hAnsi="Calibri" w:cs="Calibri"/>
          <w:sz w:val="30"/>
          <w:szCs w:val="30"/>
        </w:rPr>
      </w:pPr>
      <w:r>
        <w:rPr>
          <w:rFonts w:ascii="Calibri" w:hAnsi="Calibri" w:cs="Calibri"/>
          <w:b/>
          <w:bCs/>
          <w:sz w:val="30"/>
          <w:szCs w:val="30"/>
        </w:rPr>
        <w:t> </w:t>
      </w:r>
    </w:p>
    <w:p w14:paraId="2000259A" w14:textId="77777777" w:rsidR="00707EEB" w:rsidRDefault="00707EEB" w:rsidP="00707EEB">
      <w:pPr>
        <w:widowControl w:val="0"/>
        <w:autoSpaceDE w:val="0"/>
        <w:autoSpaceDN w:val="0"/>
        <w:adjustRightInd w:val="0"/>
        <w:rPr>
          <w:rFonts w:ascii="Calibri" w:hAnsi="Calibri" w:cs="Calibri"/>
          <w:sz w:val="30"/>
          <w:szCs w:val="30"/>
        </w:rPr>
      </w:pPr>
      <w:r>
        <w:rPr>
          <w:rFonts w:ascii="Calibri" w:hAnsi="Calibri" w:cs="Calibri"/>
          <w:b/>
          <w:bCs/>
          <w:sz w:val="30"/>
          <w:szCs w:val="30"/>
        </w:rPr>
        <w:t>Proposed starting salary and hours:</w:t>
      </w:r>
    </w:p>
    <w:p w14:paraId="40AF544B" w14:textId="77777777" w:rsidR="00C373E4" w:rsidRDefault="00707EEB" w:rsidP="00707EEB">
      <w:r>
        <w:rPr>
          <w:rFonts w:ascii="Calibri" w:hAnsi="Calibri" w:cs="Calibri"/>
          <w:sz w:val="30"/>
          <w:szCs w:val="30"/>
        </w:rPr>
        <w:t>$24,000/yr. based on 30 hrs./week ($16.67/</w:t>
      </w:r>
      <w:proofErr w:type="spellStart"/>
      <w:r>
        <w:rPr>
          <w:rFonts w:ascii="Calibri" w:hAnsi="Calibri" w:cs="Calibri"/>
          <w:sz w:val="30"/>
          <w:szCs w:val="30"/>
        </w:rPr>
        <w:t>hr</w:t>
      </w:r>
      <w:proofErr w:type="spellEnd"/>
      <w:r>
        <w:rPr>
          <w:rFonts w:ascii="Calibri" w:hAnsi="Calibri" w:cs="Calibri"/>
          <w:sz w:val="30"/>
          <w:szCs w:val="30"/>
        </w:rPr>
        <w:t xml:space="preserve">).  After 90 </w:t>
      </w:r>
      <w:proofErr w:type="gramStart"/>
      <w:r>
        <w:rPr>
          <w:rFonts w:ascii="Calibri" w:hAnsi="Calibri" w:cs="Calibri"/>
          <w:sz w:val="30"/>
          <w:szCs w:val="30"/>
        </w:rPr>
        <w:t>days</w:t>
      </w:r>
      <w:proofErr w:type="gramEnd"/>
      <w:r>
        <w:rPr>
          <w:rFonts w:ascii="Calibri" w:hAnsi="Calibri" w:cs="Calibri"/>
          <w:sz w:val="30"/>
          <w:szCs w:val="30"/>
        </w:rPr>
        <w:t xml:space="preserve"> probationary period, (and a satisfactory review and evaluation) the salary goes up to $28,000/yr., ($19.45/</w:t>
      </w:r>
      <w:proofErr w:type="spellStart"/>
      <w:r>
        <w:rPr>
          <w:rFonts w:ascii="Calibri" w:hAnsi="Calibri" w:cs="Calibri"/>
          <w:sz w:val="30"/>
          <w:szCs w:val="30"/>
        </w:rPr>
        <w:t>hr</w:t>
      </w:r>
      <w:proofErr w:type="spellEnd"/>
      <w:r>
        <w:rPr>
          <w:rFonts w:ascii="Calibri" w:hAnsi="Calibri" w:cs="Calibri"/>
          <w:sz w:val="30"/>
          <w:szCs w:val="30"/>
        </w:rPr>
        <w:t>).</w:t>
      </w:r>
      <w:r>
        <w:rPr>
          <w:rFonts w:ascii="MS Mincho" w:eastAsia="MS Mincho" w:hAnsi="MS Mincho" w:cs="MS Mincho"/>
          <w:sz w:val="30"/>
          <w:szCs w:val="30"/>
        </w:rPr>
        <w:t> </w:t>
      </w:r>
      <w:r>
        <w:rPr>
          <w:rFonts w:ascii="Calibri" w:hAnsi="Calibri" w:cs="Calibri"/>
          <w:sz w:val="30"/>
          <w:szCs w:val="30"/>
        </w:rPr>
        <w:t xml:space="preserve">Those interested may submit their resume to: </w:t>
      </w:r>
      <w:hyperlink r:id="rId5" w:history="1">
        <w:r>
          <w:rPr>
            <w:rFonts w:ascii="Calibri" w:hAnsi="Calibri" w:cs="Calibri"/>
            <w:color w:val="0000FF"/>
            <w:sz w:val="30"/>
            <w:szCs w:val="30"/>
            <w:u w:val="single" w:color="0000FF"/>
          </w:rPr>
          <w:t>shaylee1217@gmail.com</w:t>
        </w:r>
      </w:hyperlink>
      <w:r>
        <w:rPr>
          <w:rFonts w:ascii="Calibri" w:hAnsi="Calibri" w:cs="Calibri"/>
          <w:sz w:val="30"/>
          <w:szCs w:val="30"/>
        </w:rPr>
        <w:t>.</w:t>
      </w:r>
    </w:p>
    <w:sectPr w:rsidR="00C373E4" w:rsidSect="00427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EB"/>
    <w:rsid w:val="004277E5"/>
    <w:rsid w:val="00707EEB"/>
    <w:rsid w:val="009C233E"/>
    <w:rsid w:val="00E2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CD4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aylee1217@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Macintosh Word</Application>
  <DocSecurity>0</DocSecurity>
  <Lines>13</Lines>
  <Paragraphs>3</Paragraphs>
  <ScaleCrop>false</ScaleCrop>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2016-10-25T03:38:00Z</dcterms:created>
  <dcterms:modified xsi:type="dcterms:W3CDTF">2016-10-25T03:38:00Z</dcterms:modified>
</cp:coreProperties>
</file>