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8D6E" w14:textId="77777777" w:rsidR="00CA0A78" w:rsidRPr="001F3BC6" w:rsidRDefault="00CB5481" w:rsidP="00186DC8">
      <w:pPr>
        <w:pStyle w:val="Heading1"/>
        <w:pBdr>
          <w:bottom w:val="single" w:sz="4" w:space="4" w:color="660000"/>
        </w:pBdr>
        <w:spacing w:before="0" w:after="0" w:line="276" w:lineRule="auto"/>
        <w:jc w:val="center"/>
        <w:rPr>
          <w:rFonts w:asciiTheme="minorHAnsi" w:hAnsiTheme="minorHAnsi"/>
          <w:b/>
          <w:bCs/>
          <w:caps/>
          <w:color w:val="660000"/>
          <w:sz w:val="32"/>
          <w:szCs w:val="32"/>
        </w:rPr>
      </w:pPr>
      <w:r w:rsidRPr="001F3BC6">
        <w:rPr>
          <w:rFonts w:asciiTheme="minorHAnsi" w:hAnsiTheme="minorHAnsi"/>
          <w:caps/>
          <w:color w:val="660000"/>
          <w:sz w:val="32"/>
          <w:szCs w:val="32"/>
        </w:rPr>
        <w:t xml:space="preserve">  </w:t>
      </w:r>
      <w:r w:rsidR="00186DC8" w:rsidRPr="001F3BC6">
        <w:rPr>
          <w:rFonts w:asciiTheme="minorHAnsi" w:hAnsiTheme="minorHAnsi"/>
          <w:caps/>
          <w:color w:val="660000"/>
          <w:sz w:val="32"/>
          <w:szCs w:val="32"/>
        </w:rPr>
        <w:t xml:space="preserve">NSF After-School Math Program </w:t>
      </w:r>
      <w:r w:rsidR="00DE1558" w:rsidRPr="001F3BC6">
        <w:rPr>
          <w:rFonts w:asciiTheme="minorHAnsi" w:hAnsiTheme="minorHAnsi"/>
          <w:caps/>
          <w:color w:val="660000"/>
          <w:sz w:val="32"/>
          <w:szCs w:val="32"/>
        </w:rPr>
        <w:t>Fact Sheet</w:t>
      </w:r>
    </w:p>
    <w:p w14:paraId="28F2995E" w14:textId="77777777" w:rsidR="0023562E" w:rsidRPr="001F3BC6" w:rsidRDefault="0023562E" w:rsidP="00DE1558">
      <w:pPr>
        <w:pStyle w:val="MediumGrid21"/>
        <w:spacing w:after="0"/>
        <w:jc w:val="both"/>
        <w:rPr>
          <w:rFonts w:asciiTheme="minorHAnsi" w:hAnsiTheme="minorHAnsi" w:cs="Arial"/>
        </w:rPr>
      </w:pPr>
    </w:p>
    <w:p w14:paraId="7DF26DE8" w14:textId="6F2D3FD9" w:rsidR="002F7238" w:rsidRDefault="00326A93" w:rsidP="001D6596">
      <w:pPr>
        <w:pStyle w:val="MediumGrid21"/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 xml:space="preserve">Through </w:t>
      </w:r>
      <w:r w:rsidR="00473220" w:rsidRPr="001F3BC6">
        <w:rPr>
          <w:rFonts w:asciiTheme="minorHAnsi" w:hAnsiTheme="minorHAnsi" w:cs="Arial"/>
        </w:rPr>
        <w:t>the</w:t>
      </w:r>
      <w:r w:rsidR="00044034" w:rsidRPr="001F3BC6">
        <w:rPr>
          <w:rFonts w:asciiTheme="minorHAnsi" w:hAnsiTheme="minorHAnsi" w:cs="Arial"/>
        </w:rPr>
        <w:t xml:space="preserve"> support of the</w:t>
      </w:r>
      <w:r w:rsidR="00473220" w:rsidRPr="001F3BC6">
        <w:rPr>
          <w:rFonts w:asciiTheme="minorHAnsi" w:hAnsiTheme="minorHAnsi" w:cs="Arial"/>
        </w:rPr>
        <w:t xml:space="preserve"> </w:t>
      </w:r>
      <w:r w:rsidRPr="001F3BC6">
        <w:rPr>
          <w:rFonts w:asciiTheme="minorHAnsi" w:hAnsiTheme="minorHAnsi" w:cs="Arial"/>
        </w:rPr>
        <w:t>N</w:t>
      </w:r>
      <w:r w:rsidR="00473220" w:rsidRPr="001F3BC6">
        <w:rPr>
          <w:rFonts w:asciiTheme="minorHAnsi" w:hAnsiTheme="minorHAnsi" w:cs="Arial"/>
        </w:rPr>
        <w:t xml:space="preserve">ational </w:t>
      </w:r>
      <w:r w:rsidRPr="001F3BC6">
        <w:rPr>
          <w:rFonts w:asciiTheme="minorHAnsi" w:hAnsiTheme="minorHAnsi" w:cs="Arial"/>
        </w:rPr>
        <w:t>S</w:t>
      </w:r>
      <w:r w:rsidR="00473220" w:rsidRPr="001F3BC6">
        <w:rPr>
          <w:rFonts w:asciiTheme="minorHAnsi" w:hAnsiTheme="minorHAnsi" w:cs="Arial"/>
        </w:rPr>
        <w:t xml:space="preserve">cience </w:t>
      </w:r>
      <w:r w:rsidRPr="001F3BC6">
        <w:rPr>
          <w:rFonts w:asciiTheme="minorHAnsi" w:hAnsiTheme="minorHAnsi" w:cs="Arial"/>
        </w:rPr>
        <w:t>F</w:t>
      </w:r>
      <w:r w:rsidR="00473220" w:rsidRPr="001F3BC6">
        <w:rPr>
          <w:rFonts w:asciiTheme="minorHAnsi" w:hAnsiTheme="minorHAnsi" w:cs="Arial"/>
        </w:rPr>
        <w:t>oundation</w:t>
      </w:r>
      <w:r w:rsidR="0023562E" w:rsidRPr="001F3BC6">
        <w:rPr>
          <w:rFonts w:asciiTheme="minorHAnsi" w:hAnsiTheme="minorHAnsi" w:cs="Arial"/>
        </w:rPr>
        <w:t>, we</w:t>
      </w:r>
      <w:r w:rsidRPr="001F3BC6">
        <w:rPr>
          <w:rFonts w:asciiTheme="minorHAnsi" w:hAnsiTheme="minorHAnsi" w:cs="Arial"/>
        </w:rPr>
        <w:t xml:space="preserve"> </w:t>
      </w:r>
      <w:r w:rsidR="00044034" w:rsidRPr="001F3BC6">
        <w:rPr>
          <w:rFonts w:asciiTheme="minorHAnsi" w:hAnsiTheme="minorHAnsi" w:cs="Arial"/>
        </w:rPr>
        <w:t>are studying the</w:t>
      </w:r>
      <w:r w:rsidRPr="001F3BC6">
        <w:rPr>
          <w:rFonts w:asciiTheme="minorHAnsi" w:hAnsiTheme="minorHAnsi" w:cs="Arial"/>
        </w:rPr>
        <w:t xml:space="preserve"> developme</w:t>
      </w:r>
      <w:r w:rsidR="00705C1D" w:rsidRPr="001F3BC6">
        <w:rPr>
          <w:rFonts w:asciiTheme="minorHAnsi" w:hAnsiTheme="minorHAnsi" w:cs="Arial"/>
        </w:rPr>
        <w:t>nt of math identity in after-school programs</w:t>
      </w:r>
      <w:r w:rsidRPr="001F3BC6">
        <w:rPr>
          <w:rFonts w:asciiTheme="minorHAnsi" w:hAnsiTheme="minorHAnsi" w:cs="Arial"/>
        </w:rPr>
        <w:t xml:space="preserve">. </w:t>
      </w:r>
      <w:r w:rsidR="00044034" w:rsidRPr="001F3BC6">
        <w:rPr>
          <w:rFonts w:asciiTheme="minorHAnsi" w:hAnsiTheme="minorHAnsi" w:cs="Arial"/>
        </w:rPr>
        <w:t xml:space="preserve">The study will investigate how </w:t>
      </w:r>
      <w:r w:rsidR="0023562E" w:rsidRPr="001F3BC6">
        <w:rPr>
          <w:rFonts w:asciiTheme="minorHAnsi" w:hAnsiTheme="minorHAnsi" w:cs="Arial"/>
        </w:rPr>
        <w:t xml:space="preserve">a </w:t>
      </w:r>
      <w:r w:rsidR="00705C1D" w:rsidRPr="001F3BC6">
        <w:rPr>
          <w:rFonts w:asciiTheme="minorHAnsi" w:hAnsiTheme="minorHAnsi" w:cs="Arial"/>
        </w:rPr>
        <w:t>math curriculum</w:t>
      </w:r>
      <w:r w:rsidR="00CB5481" w:rsidRPr="001F3BC6">
        <w:rPr>
          <w:rFonts w:asciiTheme="minorHAnsi" w:hAnsiTheme="minorHAnsi" w:cs="Arial"/>
        </w:rPr>
        <w:t xml:space="preserve"> developed for informal settings</w:t>
      </w:r>
      <w:r w:rsidR="0023562E" w:rsidRPr="001F3BC6">
        <w:rPr>
          <w:rFonts w:asciiTheme="minorHAnsi" w:hAnsiTheme="minorHAnsi" w:cs="Arial"/>
        </w:rPr>
        <w:t xml:space="preserve">, </w:t>
      </w:r>
      <w:r w:rsidR="00044034" w:rsidRPr="001F3BC6">
        <w:rPr>
          <w:rFonts w:asciiTheme="minorHAnsi" w:hAnsiTheme="minorHAnsi" w:cs="Arial"/>
        </w:rPr>
        <w:t xml:space="preserve">develops students’ math identity and increases math engagement and interest. </w:t>
      </w:r>
      <w:r w:rsidR="002F7238" w:rsidRPr="001F3BC6">
        <w:rPr>
          <w:rFonts w:asciiTheme="minorHAnsi" w:hAnsiTheme="minorHAnsi" w:cs="Arial"/>
        </w:rPr>
        <w:t xml:space="preserve">The program covers 4 themes by engaging students in </w:t>
      </w:r>
      <w:r w:rsidR="00CB5481" w:rsidRPr="001F3BC6">
        <w:rPr>
          <w:rFonts w:asciiTheme="minorHAnsi" w:hAnsiTheme="minorHAnsi" w:cs="Arial"/>
        </w:rPr>
        <w:t>inquiry-based,</w:t>
      </w:r>
      <w:r w:rsidR="002F7238" w:rsidRPr="001F3BC6">
        <w:rPr>
          <w:rFonts w:asciiTheme="minorHAnsi" w:hAnsiTheme="minorHAnsi" w:cs="Arial"/>
        </w:rPr>
        <w:t xml:space="preserve"> fun activities based on students’ interests:</w:t>
      </w:r>
    </w:p>
    <w:p w14:paraId="60E017C3" w14:textId="77777777" w:rsidR="001F3BC6" w:rsidRPr="001F3BC6" w:rsidRDefault="001F3BC6" w:rsidP="001D6596">
      <w:pPr>
        <w:pStyle w:val="MediumGrid21"/>
        <w:spacing w:after="0"/>
        <w:jc w:val="both"/>
        <w:rPr>
          <w:rFonts w:asciiTheme="minorHAnsi" w:hAnsiTheme="minorHAnsi" w:cs="Arial"/>
          <w:sz w:val="12"/>
        </w:rPr>
      </w:pPr>
    </w:p>
    <w:p w14:paraId="586F576A" w14:textId="77777777" w:rsidR="002F7238" w:rsidRPr="001F3BC6" w:rsidRDefault="002F7238" w:rsidP="001F3BC6">
      <w:pPr>
        <w:pStyle w:val="MediumGrid2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  <w:color w:val="660000"/>
        </w:rPr>
        <w:t>Jump Rope Math</w:t>
      </w:r>
      <w:r w:rsidRPr="001F3BC6">
        <w:rPr>
          <w:rFonts w:asciiTheme="minorHAnsi" w:hAnsiTheme="minorHAnsi" w:cs="Arial"/>
        </w:rPr>
        <w:t xml:space="preserve"> teaches students essential math skills while jumping rope.</w:t>
      </w:r>
    </w:p>
    <w:p w14:paraId="42795A58" w14:textId="77777777" w:rsidR="002F7238" w:rsidRPr="001F3BC6" w:rsidRDefault="002F7238" w:rsidP="001F3BC6">
      <w:pPr>
        <w:pStyle w:val="MediumGrid2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  <w:color w:val="660000"/>
        </w:rPr>
        <w:t xml:space="preserve">Built Environment </w:t>
      </w:r>
      <w:r w:rsidRPr="001F3BC6">
        <w:rPr>
          <w:rFonts w:asciiTheme="minorHAnsi" w:hAnsiTheme="minorHAnsi" w:cs="Arial"/>
        </w:rPr>
        <w:t>engages students’ interest in creating a better society.</w:t>
      </w:r>
    </w:p>
    <w:p w14:paraId="448BBDD5" w14:textId="0637AEF4" w:rsidR="002F7238" w:rsidRPr="001F3BC6" w:rsidRDefault="002F7238" w:rsidP="001F3BC6">
      <w:pPr>
        <w:pStyle w:val="MediumGrid2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</w:rPr>
      </w:pPr>
      <w:proofErr w:type="spellStart"/>
      <w:r w:rsidRPr="001F3BC6">
        <w:rPr>
          <w:rFonts w:asciiTheme="minorHAnsi" w:hAnsiTheme="minorHAnsi" w:cs="Arial"/>
          <w:color w:val="660000"/>
        </w:rPr>
        <w:t>ArtMath</w:t>
      </w:r>
      <w:proofErr w:type="spellEnd"/>
      <w:r w:rsidRPr="001F3BC6">
        <w:rPr>
          <w:rFonts w:asciiTheme="minorHAnsi" w:hAnsiTheme="minorHAnsi" w:cs="Arial"/>
          <w:b/>
          <w:color w:val="660000"/>
        </w:rPr>
        <w:t xml:space="preserve"> </w:t>
      </w:r>
      <w:r w:rsidRPr="001F3BC6">
        <w:rPr>
          <w:rFonts w:asciiTheme="minorHAnsi" w:hAnsiTheme="minorHAnsi" w:cs="Arial"/>
        </w:rPr>
        <w:t xml:space="preserve">helps students </w:t>
      </w:r>
      <w:r w:rsidR="00CB5481" w:rsidRPr="001F3BC6">
        <w:rPr>
          <w:rFonts w:asciiTheme="minorHAnsi" w:hAnsiTheme="minorHAnsi" w:cs="Arial"/>
        </w:rPr>
        <w:t>connect to the math around them.</w:t>
      </w:r>
    </w:p>
    <w:p w14:paraId="3FFE6261" w14:textId="1A8A6A97" w:rsidR="002F7238" w:rsidRPr="001F3BC6" w:rsidRDefault="002F7238" w:rsidP="001F3BC6">
      <w:pPr>
        <w:pStyle w:val="MediumGrid2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</w:rPr>
      </w:pPr>
      <w:proofErr w:type="spellStart"/>
      <w:r w:rsidRPr="001F3BC6">
        <w:rPr>
          <w:rFonts w:asciiTheme="minorHAnsi" w:hAnsiTheme="minorHAnsi" w:cs="Arial"/>
          <w:color w:val="660000"/>
        </w:rPr>
        <w:t>MusicMath</w:t>
      </w:r>
      <w:proofErr w:type="spellEnd"/>
      <w:r w:rsidRPr="001F3BC6">
        <w:rPr>
          <w:rFonts w:asciiTheme="minorHAnsi" w:hAnsiTheme="minorHAnsi" w:cs="Arial"/>
          <w:color w:val="660000"/>
        </w:rPr>
        <w:t xml:space="preserve"> </w:t>
      </w:r>
      <w:r w:rsidRPr="001F3BC6">
        <w:rPr>
          <w:rFonts w:asciiTheme="minorHAnsi" w:hAnsiTheme="minorHAnsi" w:cs="Arial"/>
        </w:rPr>
        <w:t>fractions</w:t>
      </w:r>
      <w:r w:rsidR="00B668DA" w:rsidRPr="001F3BC6">
        <w:rPr>
          <w:rFonts w:asciiTheme="minorHAnsi" w:hAnsiTheme="minorHAnsi" w:cs="Arial"/>
        </w:rPr>
        <w:t>, combinations and permutations to create music</w:t>
      </w:r>
      <w:r w:rsidRPr="001F3BC6">
        <w:rPr>
          <w:rFonts w:asciiTheme="minorHAnsi" w:hAnsiTheme="minorHAnsi" w:cs="Arial"/>
        </w:rPr>
        <w:t>.</w:t>
      </w:r>
    </w:p>
    <w:p w14:paraId="1D110074" w14:textId="77777777" w:rsidR="00BC3100" w:rsidRPr="001F3BC6" w:rsidRDefault="00BC3100" w:rsidP="00DE1558">
      <w:pPr>
        <w:pStyle w:val="MediumGrid21"/>
        <w:spacing w:after="0"/>
        <w:jc w:val="both"/>
        <w:rPr>
          <w:rFonts w:asciiTheme="minorHAnsi" w:hAnsiTheme="minorHAnsi" w:cs="Arial"/>
          <w:color w:val="660000"/>
        </w:rPr>
      </w:pPr>
    </w:p>
    <w:p w14:paraId="304B141E" w14:textId="77777777" w:rsidR="00DE1558" w:rsidRDefault="00DE1558" w:rsidP="00DE1558">
      <w:pPr>
        <w:pStyle w:val="MediumGrid21"/>
        <w:spacing w:after="0"/>
        <w:jc w:val="both"/>
        <w:rPr>
          <w:rFonts w:asciiTheme="minorHAnsi" w:hAnsiTheme="minorHAnsi" w:cs="Arial"/>
          <w:color w:val="660000"/>
          <w:sz w:val="28"/>
          <w:szCs w:val="28"/>
        </w:rPr>
      </w:pPr>
      <w:r w:rsidRPr="001F3BC6">
        <w:rPr>
          <w:rFonts w:asciiTheme="minorHAnsi" w:hAnsiTheme="minorHAnsi" w:cs="Arial"/>
          <w:color w:val="660000"/>
          <w:sz w:val="28"/>
          <w:szCs w:val="28"/>
        </w:rPr>
        <w:t>What your program gets:</w:t>
      </w:r>
    </w:p>
    <w:p w14:paraId="0FFC855C" w14:textId="77777777" w:rsidR="001F3BC6" w:rsidRPr="001F3BC6" w:rsidRDefault="001F3BC6" w:rsidP="00DE1558">
      <w:pPr>
        <w:pStyle w:val="MediumGrid21"/>
        <w:spacing w:after="0"/>
        <w:jc w:val="both"/>
        <w:rPr>
          <w:rFonts w:asciiTheme="minorHAnsi" w:hAnsiTheme="minorHAnsi" w:cs="Arial"/>
          <w:color w:val="660000"/>
          <w:sz w:val="12"/>
          <w:szCs w:val="28"/>
        </w:rPr>
      </w:pPr>
    </w:p>
    <w:p w14:paraId="4B4FA2A8" w14:textId="4B27EF35" w:rsidR="002F7238" w:rsidRPr="001F3BC6" w:rsidRDefault="00186DC8" w:rsidP="00DE1558">
      <w:pPr>
        <w:pStyle w:val="MediumGrid21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 xml:space="preserve">Free </w:t>
      </w:r>
      <w:r w:rsidR="00B668DA" w:rsidRPr="001F3BC6">
        <w:rPr>
          <w:rFonts w:asciiTheme="minorHAnsi" w:hAnsiTheme="minorHAnsi" w:cs="Arial"/>
        </w:rPr>
        <w:t xml:space="preserve">math </w:t>
      </w:r>
      <w:r w:rsidRPr="001F3BC6">
        <w:rPr>
          <w:rFonts w:asciiTheme="minorHAnsi" w:hAnsiTheme="minorHAnsi" w:cs="Arial"/>
        </w:rPr>
        <w:t>curriculum</w:t>
      </w:r>
      <w:r w:rsidR="002F7238" w:rsidRPr="001F3BC6">
        <w:rPr>
          <w:rFonts w:asciiTheme="minorHAnsi" w:hAnsiTheme="minorHAnsi" w:cs="Arial"/>
        </w:rPr>
        <w:t>, which includes fun activities, a focus on real-world math, meet</w:t>
      </w:r>
      <w:r w:rsidR="001D6596" w:rsidRPr="001F3BC6">
        <w:rPr>
          <w:rFonts w:asciiTheme="minorHAnsi" w:hAnsiTheme="minorHAnsi" w:cs="Arial"/>
        </w:rPr>
        <w:t>s</w:t>
      </w:r>
      <w:r w:rsidR="002F7238" w:rsidRPr="001F3BC6">
        <w:rPr>
          <w:rFonts w:asciiTheme="minorHAnsi" w:hAnsiTheme="minorHAnsi" w:cs="Arial"/>
        </w:rPr>
        <w:t xml:space="preserve"> standards, </w:t>
      </w:r>
      <w:r w:rsidR="001D6596" w:rsidRPr="001F3BC6">
        <w:rPr>
          <w:rFonts w:asciiTheme="minorHAnsi" w:hAnsiTheme="minorHAnsi" w:cs="Arial"/>
        </w:rPr>
        <w:t>and has</w:t>
      </w:r>
      <w:r w:rsidR="002F7238" w:rsidRPr="001F3BC6">
        <w:rPr>
          <w:rFonts w:asciiTheme="minorHAnsi" w:hAnsiTheme="minorHAnsi" w:cs="Arial"/>
        </w:rPr>
        <w:t xml:space="preserve"> strategies to include all students</w:t>
      </w:r>
    </w:p>
    <w:p w14:paraId="491FE61D" w14:textId="1B9B3872" w:rsidR="00DE1558" w:rsidRPr="001F3BC6" w:rsidRDefault="00DE1558" w:rsidP="00DE1558">
      <w:pPr>
        <w:pStyle w:val="MediumGrid21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/>
        </w:rPr>
        <w:t>Free professional development</w:t>
      </w:r>
      <w:r w:rsidR="00435CE7" w:rsidRPr="001F3BC6">
        <w:rPr>
          <w:rFonts w:asciiTheme="minorHAnsi" w:hAnsiTheme="minorHAnsi"/>
        </w:rPr>
        <w:t xml:space="preserve"> for line staff </w:t>
      </w:r>
      <w:r w:rsidRPr="001F3BC6">
        <w:rPr>
          <w:rFonts w:asciiTheme="minorHAnsi" w:hAnsiTheme="minorHAnsi"/>
        </w:rPr>
        <w:t>and ongoing support for math activities</w:t>
      </w:r>
      <w:r w:rsidR="00435CE7" w:rsidRPr="001F3BC6">
        <w:rPr>
          <w:rFonts w:asciiTheme="minorHAnsi" w:hAnsiTheme="minorHAnsi"/>
        </w:rPr>
        <w:t xml:space="preserve"> (administrators are welcome </w:t>
      </w:r>
      <w:r w:rsidR="0041009F" w:rsidRPr="001F3BC6">
        <w:rPr>
          <w:rFonts w:asciiTheme="minorHAnsi" w:hAnsiTheme="minorHAnsi"/>
        </w:rPr>
        <w:t xml:space="preserve">and strongly encouraged </w:t>
      </w:r>
      <w:r w:rsidR="00435CE7" w:rsidRPr="001F3BC6">
        <w:rPr>
          <w:rFonts w:asciiTheme="minorHAnsi" w:hAnsiTheme="minorHAnsi"/>
        </w:rPr>
        <w:t>to attend, but this training is designed for implementers)</w:t>
      </w:r>
    </w:p>
    <w:p w14:paraId="67CBD3A1" w14:textId="77777777" w:rsidR="00DE1558" w:rsidRPr="001F3BC6" w:rsidRDefault="00DE1558" w:rsidP="00DE1558">
      <w:pPr>
        <w:pStyle w:val="MediumGrid21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Stipend for participation:</w:t>
      </w:r>
    </w:p>
    <w:p w14:paraId="1182B350" w14:textId="77777777" w:rsidR="00DE1558" w:rsidRPr="001F3BC6" w:rsidRDefault="00DE1558" w:rsidP="00DE1558">
      <w:pPr>
        <w:pStyle w:val="MediumGrid21"/>
        <w:numPr>
          <w:ilvl w:val="1"/>
          <w:numId w:val="4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$50 per person to attend each professional development training, including completing a survey (</w:t>
      </w:r>
      <w:r w:rsidR="00186A1D" w:rsidRPr="001F3BC6">
        <w:rPr>
          <w:rFonts w:asciiTheme="minorHAnsi" w:hAnsiTheme="minorHAnsi" w:cs="Arial"/>
        </w:rPr>
        <w:t xml:space="preserve">up to </w:t>
      </w:r>
      <w:r w:rsidRPr="001F3BC6">
        <w:rPr>
          <w:rFonts w:asciiTheme="minorHAnsi" w:hAnsiTheme="minorHAnsi" w:cs="Arial"/>
        </w:rPr>
        <w:t>three people per program)</w:t>
      </w:r>
    </w:p>
    <w:p w14:paraId="5E25C626" w14:textId="77777777" w:rsidR="00DE1558" w:rsidRPr="001F3BC6" w:rsidRDefault="00DE1558" w:rsidP="00DE1558">
      <w:pPr>
        <w:pStyle w:val="MediumGrid21"/>
        <w:numPr>
          <w:ilvl w:val="1"/>
          <w:numId w:val="4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$75 to pass out and collect student surveys and consent forms</w:t>
      </w:r>
      <w:r w:rsidR="002F7238" w:rsidRPr="001F3BC6">
        <w:rPr>
          <w:rFonts w:asciiTheme="minorHAnsi" w:hAnsiTheme="minorHAnsi" w:cs="Arial"/>
        </w:rPr>
        <w:t xml:space="preserve"> and</w:t>
      </w:r>
      <w:r w:rsidRPr="001F3BC6">
        <w:rPr>
          <w:rFonts w:asciiTheme="minorHAnsi" w:hAnsiTheme="minorHAnsi" w:cs="Arial"/>
        </w:rPr>
        <w:t xml:space="preserve"> facilitate the collection of record data such as program att</w:t>
      </w:r>
      <w:r w:rsidR="00122BFB" w:rsidRPr="001F3BC6">
        <w:rPr>
          <w:rFonts w:asciiTheme="minorHAnsi" w:hAnsiTheme="minorHAnsi" w:cs="Arial"/>
        </w:rPr>
        <w:t>endance</w:t>
      </w:r>
      <w:r w:rsidR="002F7238" w:rsidRPr="001F3BC6">
        <w:rPr>
          <w:rFonts w:asciiTheme="minorHAnsi" w:hAnsiTheme="minorHAnsi" w:cs="Arial"/>
        </w:rPr>
        <w:t xml:space="preserve"> (one person per program)</w:t>
      </w:r>
    </w:p>
    <w:p w14:paraId="6A2F8195" w14:textId="77777777" w:rsidR="00DE1558" w:rsidRPr="001F3BC6" w:rsidRDefault="00186DC8" w:rsidP="002F7238">
      <w:pPr>
        <w:pStyle w:val="MediumGrid21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Participation</w:t>
      </w:r>
      <w:r w:rsidR="00DE1558" w:rsidRPr="001F3BC6">
        <w:rPr>
          <w:rFonts w:asciiTheme="minorHAnsi" w:hAnsiTheme="minorHAnsi" w:cs="Arial"/>
        </w:rPr>
        <w:t xml:space="preserve"> in an important study for the National Science Foundation that will contribute to our understanding of how to develop math identity and broaden the participation of underrepresented groups in STEM</w:t>
      </w:r>
      <w:r w:rsidR="002F7238" w:rsidRPr="001F3BC6">
        <w:rPr>
          <w:rFonts w:asciiTheme="minorHAnsi" w:hAnsiTheme="minorHAnsi" w:cs="Arial"/>
        </w:rPr>
        <w:t>!</w:t>
      </w:r>
    </w:p>
    <w:p w14:paraId="3B8B32E8" w14:textId="77777777" w:rsidR="00F62543" w:rsidRPr="001F3BC6" w:rsidRDefault="00F62543" w:rsidP="00DE1558">
      <w:pPr>
        <w:pStyle w:val="MediumGrid21"/>
        <w:spacing w:after="0"/>
        <w:jc w:val="both"/>
        <w:rPr>
          <w:rFonts w:asciiTheme="minorHAnsi" w:hAnsiTheme="minorHAnsi" w:cs="Arial"/>
          <w:color w:val="660000"/>
        </w:rPr>
      </w:pPr>
    </w:p>
    <w:p w14:paraId="662CB8D5" w14:textId="77777777" w:rsidR="00F62543" w:rsidRDefault="00651242" w:rsidP="00DE1558">
      <w:pPr>
        <w:pStyle w:val="MediumGrid21"/>
        <w:spacing w:after="0"/>
        <w:jc w:val="both"/>
        <w:rPr>
          <w:rFonts w:asciiTheme="minorHAnsi" w:hAnsiTheme="minorHAnsi" w:cs="Arial"/>
          <w:color w:val="660000"/>
          <w:sz w:val="28"/>
          <w:szCs w:val="28"/>
        </w:rPr>
      </w:pPr>
      <w:r w:rsidRPr="001F3BC6">
        <w:rPr>
          <w:rFonts w:asciiTheme="minorHAnsi" w:hAnsiTheme="minorHAnsi" w:cs="Arial"/>
          <w:color w:val="660000"/>
          <w:sz w:val="28"/>
          <w:szCs w:val="28"/>
        </w:rPr>
        <w:t xml:space="preserve">What </w:t>
      </w:r>
      <w:r w:rsidR="0062247E" w:rsidRPr="001F3BC6">
        <w:rPr>
          <w:rFonts w:asciiTheme="minorHAnsi" w:hAnsiTheme="minorHAnsi" w:cs="Arial"/>
          <w:color w:val="660000"/>
          <w:sz w:val="28"/>
          <w:szCs w:val="28"/>
        </w:rPr>
        <w:t>does participation require</w:t>
      </w:r>
      <w:r w:rsidR="00F62543" w:rsidRPr="001F3BC6">
        <w:rPr>
          <w:rFonts w:asciiTheme="minorHAnsi" w:hAnsiTheme="minorHAnsi" w:cs="Arial"/>
          <w:color w:val="660000"/>
          <w:sz w:val="28"/>
          <w:szCs w:val="28"/>
        </w:rPr>
        <w:t>?</w:t>
      </w:r>
    </w:p>
    <w:p w14:paraId="6594E07A" w14:textId="77777777" w:rsidR="001F3BC6" w:rsidRPr="001F3BC6" w:rsidRDefault="001F3BC6" w:rsidP="00DE1558">
      <w:pPr>
        <w:pStyle w:val="MediumGrid21"/>
        <w:spacing w:after="0"/>
        <w:jc w:val="both"/>
        <w:rPr>
          <w:rFonts w:asciiTheme="minorHAnsi" w:hAnsiTheme="minorHAnsi" w:cs="Arial"/>
          <w:color w:val="660000"/>
          <w:sz w:val="12"/>
          <w:szCs w:val="28"/>
        </w:rPr>
      </w:pPr>
    </w:p>
    <w:p w14:paraId="5CBBB951" w14:textId="77777777" w:rsidR="00DE1558" w:rsidRPr="001F3BC6" w:rsidRDefault="00DE1558" w:rsidP="009E24E1">
      <w:pPr>
        <w:pStyle w:val="MediumGrid21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 xml:space="preserve">After-school programs with at least 20 fourth and fifth graders and at least </w:t>
      </w:r>
      <w:r w:rsidR="00186A1D" w:rsidRPr="001F3BC6">
        <w:rPr>
          <w:rFonts w:asciiTheme="minorHAnsi" w:hAnsiTheme="minorHAnsi" w:cs="Arial"/>
        </w:rPr>
        <w:t>2</w:t>
      </w:r>
      <w:r w:rsidRPr="001F3BC6">
        <w:rPr>
          <w:rFonts w:asciiTheme="minorHAnsi" w:hAnsiTheme="minorHAnsi" w:cs="Arial"/>
        </w:rPr>
        <w:t xml:space="preserve"> group leaders willing to implement the math activities and participate in the study</w:t>
      </w:r>
    </w:p>
    <w:p w14:paraId="28C12E85" w14:textId="2CD12F81" w:rsidR="00705C1D" w:rsidRPr="001F3BC6" w:rsidRDefault="007D22F0" w:rsidP="00DE1558">
      <w:pPr>
        <w:pStyle w:val="MediumGrid21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Participation</w:t>
      </w:r>
      <w:r w:rsidR="005B115F" w:rsidRPr="001F3BC6">
        <w:rPr>
          <w:rFonts w:asciiTheme="minorHAnsi" w:hAnsiTheme="minorHAnsi" w:cs="Arial"/>
        </w:rPr>
        <w:t xml:space="preserve"> of </w:t>
      </w:r>
      <w:r w:rsidR="0041009F" w:rsidRPr="001F3BC6">
        <w:rPr>
          <w:rFonts w:asciiTheme="minorHAnsi" w:hAnsiTheme="minorHAnsi" w:cs="Arial"/>
        </w:rPr>
        <w:t xml:space="preserve">at least two </w:t>
      </w:r>
      <w:r w:rsidR="005B115F" w:rsidRPr="001F3BC6">
        <w:rPr>
          <w:rFonts w:asciiTheme="minorHAnsi" w:hAnsiTheme="minorHAnsi" w:cs="Arial"/>
        </w:rPr>
        <w:t>group leaders</w:t>
      </w:r>
      <w:r w:rsidRPr="001F3BC6">
        <w:rPr>
          <w:rFonts w:asciiTheme="minorHAnsi" w:hAnsiTheme="minorHAnsi" w:cs="Arial"/>
        </w:rPr>
        <w:t xml:space="preserve"> in </w:t>
      </w:r>
      <w:r w:rsidR="00BC3100" w:rsidRPr="001F3BC6">
        <w:rPr>
          <w:rFonts w:asciiTheme="minorHAnsi" w:hAnsiTheme="minorHAnsi" w:cs="Arial"/>
        </w:rPr>
        <w:t>4</w:t>
      </w:r>
      <w:r w:rsidR="00E0123E" w:rsidRPr="001F3BC6">
        <w:rPr>
          <w:rFonts w:asciiTheme="minorHAnsi" w:hAnsiTheme="minorHAnsi" w:cs="Arial"/>
        </w:rPr>
        <w:t xml:space="preserve"> </w:t>
      </w:r>
      <w:r w:rsidR="00E07FD2" w:rsidRPr="001F3BC6">
        <w:rPr>
          <w:rFonts w:asciiTheme="minorHAnsi" w:hAnsiTheme="minorHAnsi" w:cs="Arial"/>
        </w:rPr>
        <w:t xml:space="preserve">one-day </w:t>
      </w:r>
      <w:r w:rsidRPr="001F3BC6">
        <w:rPr>
          <w:rFonts w:asciiTheme="minorHAnsi" w:hAnsiTheme="minorHAnsi" w:cs="Arial"/>
        </w:rPr>
        <w:t xml:space="preserve">professional development </w:t>
      </w:r>
      <w:r w:rsidR="00DA16A6" w:rsidRPr="001F3BC6">
        <w:rPr>
          <w:rFonts w:asciiTheme="minorHAnsi" w:hAnsiTheme="minorHAnsi" w:cs="Arial"/>
        </w:rPr>
        <w:t>sessions</w:t>
      </w:r>
      <w:r w:rsidR="00B668DA" w:rsidRPr="001F3BC6">
        <w:rPr>
          <w:rFonts w:asciiTheme="minorHAnsi" w:hAnsiTheme="minorHAnsi" w:cs="Arial"/>
        </w:rPr>
        <w:t xml:space="preserve"> over the next two years</w:t>
      </w:r>
      <w:r w:rsidR="00DA16A6" w:rsidRPr="001F3BC6">
        <w:rPr>
          <w:rFonts w:asciiTheme="minorHAnsi" w:hAnsiTheme="minorHAnsi" w:cs="Arial"/>
        </w:rPr>
        <w:t xml:space="preserve"> </w:t>
      </w:r>
    </w:p>
    <w:p w14:paraId="429C89BB" w14:textId="23744365" w:rsidR="00B668DA" w:rsidRPr="007B0720" w:rsidRDefault="00296A9A">
      <w:pPr>
        <w:pStyle w:val="MediumGrid21"/>
        <w:numPr>
          <w:ilvl w:val="1"/>
          <w:numId w:val="3"/>
        </w:numPr>
        <w:spacing w:after="0"/>
        <w:jc w:val="both"/>
        <w:rPr>
          <w:rFonts w:asciiTheme="minorHAnsi" w:hAnsiTheme="minorHAnsi" w:cs="Arial"/>
        </w:rPr>
      </w:pPr>
      <w:r w:rsidRPr="007B0720">
        <w:rPr>
          <w:rFonts w:asciiTheme="minorHAnsi" w:hAnsiTheme="minorHAnsi" w:cs="Arial"/>
        </w:rPr>
        <w:t>Next</w:t>
      </w:r>
      <w:r w:rsidR="00435E0E" w:rsidRPr="007B0720">
        <w:rPr>
          <w:rFonts w:asciiTheme="minorHAnsi" w:hAnsiTheme="minorHAnsi" w:cs="Arial"/>
        </w:rPr>
        <w:t xml:space="preserve"> session: </w:t>
      </w:r>
      <w:bookmarkStart w:id="0" w:name="_GoBack"/>
      <w:r w:rsidRPr="007B0720">
        <w:rPr>
          <w:rFonts w:asciiTheme="minorHAnsi" w:hAnsiTheme="minorHAnsi" w:cs="Arial"/>
        </w:rPr>
        <w:t>February 4, 2017</w:t>
      </w:r>
      <w:r w:rsidR="00435E0E" w:rsidRPr="007B0720">
        <w:rPr>
          <w:rFonts w:asciiTheme="minorHAnsi" w:hAnsiTheme="minorHAnsi" w:cs="Arial"/>
        </w:rPr>
        <w:t xml:space="preserve"> </w:t>
      </w:r>
      <w:bookmarkEnd w:id="0"/>
    </w:p>
    <w:p w14:paraId="0A5CACCB" w14:textId="5CDE4E9A" w:rsidR="00705C1D" w:rsidRPr="007B0720" w:rsidRDefault="00705C1D">
      <w:pPr>
        <w:pStyle w:val="MediumGrid21"/>
        <w:numPr>
          <w:ilvl w:val="1"/>
          <w:numId w:val="3"/>
        </w:numPr>
        <w:spacing w:after="0"/>
        <w:jc w:val="both"/>
        <w:rPr>
          <w:rFonts w:asciiTheme="minorHAnsi" w:hAnsiTheme="minorHAnsi" w:cs="Arial"/>
        </w:rPr>
      </w:pPr>
      <w:r w:rsidRPr="007B0720">
        <w:rPr>
          <w:rFonts w:asciiTheme="minorHAnsi" w:hAnsiTheme="minorHAnsi" w:cs="Arial"/>
        </w:rPr>
        <w:t>Future sessions</w:t>
      </w:r>
      <w:r w:rsidR="00186A1D" w:rsidRPr="007B0720">
        <w:rPr>
          <w:rFonts w:asciiTheme="minorHAnsi" w:hAnsiTheme="minorHAnsi" w:cs="Arial"/>
        </w:rPr>
        <w:t xml:space="preserve"> TBD</w:t>
      </w:r>
      <w:r w:rsidRPr="007B0720">
        <w:rPr>
          <w:rFonts w:asciiTheme="minorHAnsi" w:hAnsiTheme="minorHAnsi" w:cs="Arial"/>
        </w:rPr>
        <w:t>:</w:t>
      </w:r>
      <w:r w:rsidR="00296A9A" w:rsidRPr="007B0720">
        <w:rPr>
          <w:rFonts w:asciiTheme="minorHAnsi" w:hAnsiTheme="minorHAnsi" w:cs="Arial"/>
        </w:rPr>
        <w:t xml:space="preserve"> </w:t>
      </w:r>
      <w:r w:rsidRPr="007B0720">
        <w:rPr>
          <w:rFonts w:asciiTheme="minorHAnsi" w:hAnsiTheme="minorHAnsi" w:cs="Arial"/>
        </w:rPr>
        <w:t xml:space="preserve">July 2017, </w:t>
      </w:r>
      <w:r w:rsidR="00186A1D" w:rsidRPr="007B0720">
        <w:rPr>
          <w:rFonts w:asciiTheme="minorHAnsi" w:hAnsiTheme="minorHAnsi" w:cs="Arial"/>
        </w:rPr>
        <w:t>December</w:t>
      </w:r>
      <w:r w:rsidR="0041009F" w:rsidRPr="007B0720">
        <w:rPr>
          <w:rFonts w:asciiTheme="minorHAnsi" w:hAnsiTheme="minorHAnsi" w:cs="Arial"/>
        </w:rPr>
        <w:t xml:space="preserve"> 2017</w:t>
      </w:r>
      <w:r w:rsidR="00B668DA" w:rsidRPr="007B0720">
        <w:rPr>
          <w:rFonts w:asciiTheme="minorHAnsi" w:hAnsiTheme="minorHAnsi" w:cs="Arial"/>
        </w:rPr>
        <w:t>/January</w:t>
      </w:r>
      <w:r w:rsidR="0041009F" w:rsidRPr="007B0720">
        <w:rPr>
          <w:rFonts w:asciiTheme="minorHAnsi" w:hAnsiTheme="minorHAnsi" w:cs="Arial"/>
        </w:rPr>
        <w:t xml:space="preserve"> 2018</w:t>
      </w:r>
      <w:r w:rsidR="009E24E1" w:rsidRPr="007B0720">
        <w:rPr>
          <w:rFonts w:asciiTheme="minorHAnsi" w:hAnsiTheme="minorHAnsi" w:cs="Arial"/>
        </w:rPr>
        <w:t xml:space="preserve"> </w:t>
      </w:r>
    </w:p>
    <w:p w14:paraId="205DA3C4" w14:textId="77777777" w:rsidR="00125C84" w:rsidRPr="001F3BC6" w:rsidRDefault="005B115F" w:rsidP="00DE1558">
      <w:pPr>
        <w:pStyle w:val="MediumGrid21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Commitment t</w:t>
      </w:r>
      <w:r w:rsidR="0015786D" w:rsidRPr="001F3BC6">
        <w:rPr>
          <w:rFonts w:asciiTheme="minorHAnsi" w:hAnsiTheme="minorHAnsi" w:cs="Arial"/>
        </w:rPr>
        <w:t xml:space="preserve">o </w:t>
      </w:r>
      <w:r w:rsidR="00125C84" w:rsidRPr="001F3BC6">
        <w:rPr>
          <w:rFonts w:asciiTheme="minorHAnsi" w:hAnsiTheme="minorHAnsi" w:cs="Arial"/>
        </w:rPr>
        <w:t>im</w:t>
      </w:r>
      <w:r w:rsidR="00473220" w:rsidRPr="001F3BC6">
        <w:rPr>
          <w:rFonts w:asciiTheme="minorHAnsi" w:hAnsiTheme="minorHAnsi" w:cs="Arial"/>
        </w:rPr>
        <w:t>plement</w:t>
      </w:r>
      <w:r w:rsidR="00DA16A6" w:rsidRPr="001F3BC6">
        <w:rPr>
          <w:rFonts w:asciiTheme="minorHAnsi" w:hAnsiTheme="minorHAnsi" w:cs="Arial"/>
        </w:rPr>
        <w:t xml:space="preserve"> </w:t>
      </w:r>
      <w:r w:rsidR="00705C1D" w:rsidRPr="001F3BC6">
        <w:rPr>
          <w:rFonts w:asciiTheme="minorHAnsi" w:hAnsiTheme="minorHAnsi" w:cs="Arial"/>
        </w:rPr>
        <w:t>the math activities</w:t>
      </w:r>
      <w:r w:rsidR="00DA16A6" w:rsidRPr="001F3BC6">
        <w:rPr>
          <w:rFonts w:asciiTheme="minorHAnsi" w:hAnsiTheme="minorHAnsi" w:cs="Arial"/>
        </w:rPr>
        <w:t xml:space="preserve"> </w:t>
      </w:r>
      <w:r w:rsidR="007D22F0" w:rsidRPr="001F3BC6">
        <w:rPr>
          <w:rFonts w:asciiTheme="minorHAnsi" w:hAnsiTheme="minorHAnsi" w:cs="Arial"/>
        </w:rPr>
        <w:t xml:space="preserve">as part of </w:t>
      </w:r>
      <w:r w:rsidRPr="001F3BC6">
        <w:rPr>
          <w:rFonts w:asciiTheme="minorHAnsi" w:hAnsiTheme="minorHAnsi" w:cs="Arial"/>
        </w:rPr>
        <w:t>the</w:t>
      </w:r>
      <w:r w:rsidR="007D22F0" w:rsidRPr="001F3BC6">
        <w:rPr>
          <w:rFonts w:asciiTheme="minorHAnsi" w:hAnsiTheme="minorHAnsi" w:cs="Arial"/>
        </w:rPr>
        <w:t xml:space="preserve"> afterschool programming</w:t>
      </w:r>
      <w:r w:rsidR="00DA16A6" w:rsidRPr="001F3BC6">
        <w:rPr>
          <w:rFonts w:asciiTheme="minorHAnsi" w:hAnsiTheme="minorHAnsi" w:cs="Arial"/>
        </w:rPr>
        <w:t xml:space="preserve"> in the 2</w:t>
      </w:r>
      <w:r w:rsidR="00186A1D" w:rsidRPr="001F3BC6">
        <w:rPr>
          <w:rFonts w:asciiTheme="minorHAnsi" w:hAnsiTheme="minorHAnsi" w:cs="Arial"/>
        </w:rPr>
        <w:t>016-17 and 2017-18 school years</w:t>
      </w:r>
    </w:p>
    <w:p w14:paraId="43605CA3" w14:textId="77777777" w:rsidR="00125C84" w:rsidRPr="001F3BC6" w:rsidRDefault="00125C84" w:rsidP="00DE1558">
      <w:pPr>
        <w:pStyle w:val="MediumGrid21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Participation of group leaders in online surveys</w:t>
      </w:r>
      <w:r w:rsidR="00DA16A6" w:rsidRPr="001F3BC6">
        <w:rPr>
          <w:rFonts w:asciiTheme="minorHAnsi" w:hAnsiTheme="minorHAnsi" w:cs="Arial"/>
        </w:rPr>
        <w:t xml:space="preserve"> at the end of each program theme</w:t>
      </w:r>
      <w:r w:rsidR="0015786D" w:rsidRPr="001F3BC6">
        <w:rPr>
          <w:rFonts w:asciiTheme="minorHAnsi" w:hAnsiTheme="minorHAnsi" w:cs="Arial"/>
        </w:rPr>
        <w:t xml:space="preserve"> (4 surveys</w:t>
      </w:r>
      <w:r w:rsidR="00EE00A1" w:rsidRPr="001F3BC6">
        <w:rPr>
          <w:rFonts w:asciiTheme="minorHAnsi" w:hAnsiTheme="minorHAnsi" w:cs="Arial"/>
        </w:rPr>
        <w:t xml:space="preserve"> total over 2 years</w:t>
      </w:r>
      <w:r w:rsidR="0015786D" w:rsidRPr="001F3BC6">
        <w:rPr>
          <w:rFonts w:asciiTheme="minorHAnsi" w:hAnsiTheme="minorHAnsi" w:cs="Arial"/>
        </w:rPr>
        <w:t>)</w:t>
      </w:r>
    </w:p>
    <w:p w14:paraId="62CEA929" w14:textId="77777777" w:rsidR="00125C84" w:rsidRPr="001F3BC6" w:rsidRDefault="0015786D" w:rsidP="00DE1558">
      <w:pPr>
        <w:pStyle w:val="MediumGrid21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Administration</w:t>
      </w:r>
      <w:r w:rsidR="00125C84" w:rsidRPr="001F3BC6">
        <w:rPr>
          <w:rFonts w:asciiTheme="minorHAnsi" w:hAnsiTheme="minorHAnsi" w:cs="Arial"/>
        </w:rPr>
        <w:t xml:space="preserve"> and collecti</w:t>
      </w:r>
      <w:r w:rsidRPr="001F3BC6">
        <w:rPr>
          <w:rFonts w:asciiTheme="minorHAnsi" w:hAnsiTheme="minorHAnsi" w:cs="Arial"/>
        </w:rPr>
        <w:t>o</w:t>
      </w:r>
      <w:r w:rsidR="00125C84" w:rsidRPr="001F3BC6">
        <w:rPr>
          <w:rFonts w:asciiTheme="minorHAnsi" w:hAnsiTheme="minorHAnsi" w:cs="Arial"/>
        </w:rPr>
        <w:t xml:space="preserve">n </w:t>
      </w:r>
      <w:r w:rsidRPr="001F3BC6">
        <w:rPr>
          <w:rFonts w:asciiTheme="minorHAnsi" w:hAnsiTheme="minorHAnsi" w:cs="Arial"/>
        </w:rPr>
        <w:t xml:space="preserve">of </w:t>
      </w:r>
      <w:r w:rsidR="00125C84" w:rsidRPr="001F3BC6">
        <w:rPr>
          <w:rFonts w:asciiTheme="minorHAnsi" w:hAnsiTheme="minorHAnsi" w:cs="Arial"/>
        </w:rPr>
        <w:t xml:space="preserve">paper surveys </w:t>
      </w:r>
      <w:r w:rsidR="005B115F" w:rsidRPr="001F3BC6">
        <w:rPr>
          <w:rFonts w:asciiTheme="minorHAnsi" w:hAnsiTheme="minorHAnsi" w:cs="Arial"/>
        </w:rPr>
        <w:t>from</w:t>
      </w:r>
      <w:r w:rsidR="00125C84" w:rsidRPr="001F3BC6">
        <w:rPr>
          <w:rFonts w:asciiTheme="minorHAnsi" w:hAnsiTheme="minorHAnsi" w:cs="Arial"/>
        </w:rPr>
        <w:t xml:space="preserve"> fourth and fifth g</w:t>
      </w:r>
      <w:r w:rsidR="00DA16A6" w:rsidRPr="001F3BC6">
        <w:rPr>
          <w:rFonts w:asciiTheme="minorHAnsi" w:hAnsiTheme="minorHAnsi" w:cs="Arial"/>
        </w:rPr>
        <w:t>raders at the beginning of the study</w:t>
      </w:r>
      <w:r w:rsidR="00125C84" w:rsidRPr="001F3BC6">
        <w:rPr>
          <w:rFonts w:asciiTheme="minorHAnsi" w:hAnsiTheme="minorHAnsi" w:cs="Arial"/>
        </w:rPr>
        <w:t xml:space="preserve"> </w:t>
      </w:r>
      <w:r w:rsidR="00DA16A6" w:rsidRPr="001F3BC6">
        <w:rPr>
          <w:rFonts w:asciiTheme="minorHAnsi" w:hAnsiTheme="minorHAnsi" w:cs="Arial"/>
        </w:rPr>
        <w:t>and at the end of each program theme</w:t>
      </w:r>
      <w:r w:rsidR="00125C84" w:rsidRPr="001F3BC6">
        <w:rPr>
          <w:rFonts w:asciiTheme="minorHAnsi" w:hAnsiTheme="minorHAnsi" w:cs="Arial"/>
        </w:rPr>
        <w:t xml:space="preserve"> </w:t>
      </w:r>
      <w:r w:rsidR="005B115F" w:rsidRPr="001F3BC6">
        <w:rPr>
          <w:rFonts w:asciiTheme="minorHAnsi" w:hAnsiTheme="minorHAnsi" w:cs="Arial"/>
        </w:rPr>
        <w:t>(</w:t>
      </w:r>
      <w:r w:rsidR="00125C84" w:rsidRPr="001F3BC6">
        <w:rPr>
          <w:rFonts w:asciiTheme="minorHAnsi" w:hAnsiTheme="minorHAnsi" w:cs="Arial"/>
        </w:rPr>
        <w:t>5 surveys</w:t>
      </w:r>
      <w:r w:rsidR="00EE00A1" w:rsidRPr="001F3BC6">
        <w:rPr>
          <w:rFonts w:asciiTheme="minorHAnsi" w:hAnsiTheme="minorHAnsi" w:cs="Arial"/>
        </w:rPr>
        <w:t xml:space="preserve"> total</w:t>
      </w:r>
      <w:r w:rsidR="00DA16A6" w:rsidRPr="001F3BC6">
        <w:rPr>
          <w:rFonts w:asciiTheme="minorHAnsi" w:hAnsiTheme="minorHAnsi" w:cs="Arial"/>
        </w:rPr>
        <w:t xml:space="preserve"> over 2 years</w:t>
      </w:r>
      <w:r w:rsidR="00125C84" w:rsidRPr="001F3BC6">
        <w:rPr>
          <w:rFonts w:asciiTheme="minorHAnsi" w:hAnsiTheme="minorHAnsi" w:cs="Arial"/>
        </w:rPr>
        <w:t>)</w:t>
      </w:r>
    </w:p>
    <w:p w14:paraId="2D3C82D5" w14:textId="57DC9DB0" w:rsidR="0015786D" w:rsidRPr="001F3BC6" w:rsidRDefault="0015786D" w:rsidP="00DE1558">
      <w:pPr>
        <w:pStyle w:val="MediumGrid21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 xml:space="preserve">Maintaining </w:t>
      </w:r>
      <w:r w:rsidR="00DA16A6" w:rsidRPr="001F3BC6">
        <w:rPr>
          <w:rFonts w:asciiTheme="minorHAnsi" w:hAnsiTheme="minorHAnsi" w:cs="Arial"/>
        </w:rPr>
        <w:t xml:space="preserve">and providing </w:t>
      </w:r>
      <w:r w:rsidRPr="001F3BC6">
        <w:rPr>
          <w:rFonts w:asciiTheme="minorHAnsi" w:hAnsiTheme="minorHAnsi" w:cs="Arial"/>
        </w:rPr>
        <w:t>student</w:t>
      </w:r>
      <w:r w:rsidR="007A26A1" w:rsidRPr="001F3BC6">
        <w:rPr>
          <w:rFonts w:asciiTheme="minorHAnsi" w:hAnsiTheme="minorHAnsi" w:cs="Arial"/>
        </w:rPr>
        <w:t xml:space="preserve"> rosters and</w:t>
      </w:r>
      <w:r w:rsidRPr="001F3BC6">
        <w:rPr>
          <w:rFonts w:asciiTheme="minorHAnsi" w:hAnsiTheme="minorHAnsi" w:cs="Arial"/>
        </w:rPr>
        <w:t xml:space="preserve"> attendance records</w:t>
      </w:r>
    </w:p>
    <w:p w14:paraId="0573DF4D" w14:textId="77777777" w:rsidR="00CA2D8B" w:rsidRPr="001F3BC6" w:rsidRDefault="00CA2D8B" w:rsidP="00DE1558">
      <w:pPr>
        <w:pStyle w:val="MediumGrid21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Facilitat</w:t>
      </w:r>
      <w:r w:rsidR="00770D10" w:rsidRPr="001F3BC6">
        <w:rPr>
          <w:rFonts w:asciiTheme="minorHAnsi" w:hAnsiTheme="minorHAnsi" w:cs="Arial"/>
        </w:rPr>
        <w:t>ing</w:t>
      </w:r>
      <w:r w:rsidRPr="001F3BC6">
        <w:rPr>
          <w:rFonts w:asciiTheme="minorHAnsi" w:hAnsiTheme="minorHAnsi" w:cs="Arial"/>
        </w:rPr>
        <w:t xml:space="preserve"> collection of student academic records</w:t>
      </w:r>
    </w:p>
    <w:p w14:paraId="494A501C" w14:textId="77777777" w:rsidR="00473220" w:rsidRPr="001F3BC6" w:rsidRDefault="0015786D" w:rsidP="00DE1558">
      <w:pPr>
        <w:pStyle w:val="MediumGrid21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F3BC6">
        <w:rPr>
          <w:rFonts w:asciiTheme="minorHAnsi" w:hAnsiTheme="minorHAnsi" w:cs="Arial"/>
        </w:rPr>
        <w:t>Possibl</w:t>
      </w:r>
      <w:r w:rsidR="005B115F" w:rsidRPr="001F3BC6">
        <w:rPr>
          <w:rFonts w:asciiTheme="minorHAnsi" w:hAnsiTheme="minorHAnsi" w:cs="Arial"/>
        </w:rPr>
        <w:t>e</w:t>
      </w:r>
      <w:r w:rsidRPr="001F3BC6">
        <w:rPr>
          <w:rFonts w:asciiTheme="minorHAnsi" w:hAnsiTheme="minorHAnsi" w:cs="Arial"/>
        </w:rPr>
        <w:t xml:space="preserve"> participation in classroom observation</w:t>
      </w:r>
      <w:r w:rsidR="007A134C" w:rsidRPr="001F3BC6">
        <w:rPr>
          <w:rFonts w:asciiTheme="minorHAnsi" w:hAnsiTheme="minorHAnsi" w:cs="Arial"/>
        </w:rPr>
        <w:t>s</w:t>
      </w:r>
      <w:r w:rsidRPr="001F3BC6">
        <w:rPr>
          <w:rFonts w:asciiTheme="minorHAnsi" w:hAnsiTheme="minorHAnsi" w:cs="Arial"/>
        </w:rPr>
        <w:t xml:space="preserve"> and interviews</w:t>
      </w:r>
    </w:p>
    <w:sectPr w:rsidR="00473220" w:rsidRPr="001F3BC6" w:rsidSect="001F3BC6">
      <w:footerReference w:type="default" r:id="rId8"/>
      <w:pgSz w:w="12240" w:h="15840" w:code="1"/>
      <w:pgMar w:top="720" w:right="1440" w:bottom="810" w:left="144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56D4" w14:textId="77777777" w:rsidR="00D866D8" w:rsidRDefault="00D866D8">
      <w:r>
        <w:separator/>
      </w:r>
    </w:p>
  </w:endnote>
  <w:endnote w:type="continuationSeparator" w:id="0">
    <w:p w14:paraId="5D4F7A98" w14:textId="77777777" w:rsidR="00D866D8" w:rsidRDefault="00D8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10D2" w14:textId="0731BB2E" w:rsidR="00DD189E" w:rsidRDefault="00DD189E" w:rsidP="00DD189E">
    <w:pPr>
      <w:pStyle w:val="Footer"/>
      <w:jc w:val="center"/>
      <w:rPr>
        <w:rFonts w:ascii="Tw Cen MT Condensed" w:hAnsi="Tw Cen MT Condensed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0CD7D9" wp14:editId="4F89CC9F">
          <wp:simplePos x="0" y="0"/>
          <wp:positionH relativeFrom="column">
            <wp:posOffset>1101090</wp:posOffset>
          </wp:positionH>
          <wp:positionV relativeFrom="paragraph">
            <wp:posOffset>182880</wp:posOffset>
          </wp:positionV>
          <wp:extent cx="1457960" cy="466090"/>
          <wp:effectExtent l="0" t="0" r="8890" b="0"/>
          <wp:wrapSquare wrapText="bothSides"/>
          <wp:docPr id="61" name="Picture 61" descr="impaq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paq_colo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C8AB107" wp14:editId="1AA30CDC">
          <wp:simplePos x="0" y="0"/>
          <wp:positionH relativeFrom="column">
            <wp:posOffset>4511040</wp:posOffset>
          </wp:positionH>
          <wp:positionV relativeFrom="paragraph">
            <wp:posOffset>209550</wp:posOffset>
          </wp:positionV>
          <wp:extent cx="1158240" cy="482600"/>
          <wp:effectExtent l="0" t="0" r="3810" b="0"/>
          <wp:wrapSquare wrapText="bothSides"/>
          <wp:docPr id="62" name="Picture 62" descr="http://www.rencp.org/wp-content/uploads/2013/02/FHI360-logo_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ncp.org/wp-content/uploads/2013/02/FHI360-logo_horizo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 Condensed" w:hAnsi="Tw Cen MT Condensed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3F61FF3F" wp14:editId="679F58E2">
          <wp:simplePos x="0" y="0"/>
          <wp:positionH relativeFrom="column">
            <wp:posOffset>2818130</wp:posOffset>
          </wp:positionH>
          <wp:positionV relativeFrom="paragraph">
            <wp:posOffset>128905</wp:posOffset>
          </wp:positionV>
          <wp:extent cx="1435735" cy="612775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9A33F2" wp14:editId="7D8D7F6C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707390" cy="638175"/>
          <wp:effectExtent l="0" t="0" r="0" b="9525"/>
          <wp:wrapSquare wrapText="bothSides"/>
          <wp:docPr id="64" name="Picture 64" descr="nsf_logo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f_logo_bott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C4278" w14:textId="177BE5F6" w:rsidR="00DD189E" w:rsidRDefault="00DD189E" w:rsidP="00DD189E">
    <w:pPr>
      <w:pStyle w:val="Footer"/>
      <w:jc w:val="center"/>
      <w:rPr>
        <w:rFonts w:ascii="Tw Cen MT Condensed" w:hAnsi="Tw Cen MT Condensed"/>
        <w:sz w:val="22"/>
        <w:szCs w:val="22"/>
      </w:rPr>
    </w:pPr>
  </w:p>
  <w:p w14:paraId="3AC71AAA" w14:textId="4C1F8216" w:rsidR="005A6030" w:rsidRPr="00DD189E" w:rsidRDefault="00DD189E" w:rsidP="00DD189E">
    <w:pPr>
      <w:pStyle w:val="Footer"/>
      <w:jc w:val="center"/>
      <w:rPr>
        <w:rFonts w:ascii="Cambria" w:hAnsi="Cambria"/>
        <w:sz w:val="14"/>
        <w:szCs w:val="22"/>
      </w:rPr>
    </w:pPr>
    <w:r w:rsidRPr="00DD189E">
      <w:rPr>
        <w:rFonts w:ascii="Cambria" w:hAnsi="Cambria"/>
        <w:sz w:val="14"/>
        <w:szCs w:val="22"/>
      </w:rPr>
      <w:t xml:space="preserve">Updated </w:t>
    </w:r>
    <w:r w:rsidR="003B5219">
      <w:rPr>
        <w:rFonts w:ascii="Cambria" w:hAnsi="Cambria"/>
        <w:sz w:val="14"/>
        <w:szCs w:val="22"/>
      </w:rPr>
      <w:t>9.1</w:t>
    </w:r>
    <w:r w:rsidRPr="00DD189E">
      <w:rPr>
        <w:rFonts w:ascii="Cambria" w:hAnsi="Cambria"/>
        <w:sz w:val="14"/>
        <w:szCs w:val="22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D532" w14:textId="77777777" w:rsidR="00D866D8" w:rsidRDefault="00D866D8">
      <w:r>
        <w:separator/>
      </w:r>
    </w:p>
  </w:footnote>
  <w:footnote w:type="continuationSeparator" w:id="0">
    <w:p w14:paraId="0748F1E6" w14:textId="77777777" w:rsidR="00D866D8" w:rsidRDefault="00D8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E2B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0110"/>
    <w:multiLevelType w:val="hybridMultilevel"/>
    <w:tmpl w:val="CAE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0ED"/>
    <w:multiLevelType w:val="hybridMultilevel"/>
    <w:tmpl w:val="33F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3130"/>
    <w:multiLevelType w:val="hybridMultilevel"/>
    <w:tmpl w:val="55E0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6EEE"/>
    <w:multiLevelType w:val="hybridMultilevel"/>
    <w:tmpl w:val="C6A0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F0"/>
    <w:rsid w:val="000250E0"/>
    <w:rsid w:val="000254C0"/>
    <w:rsid w:val="00035A01"/>
    <w:rsid w:val="00044034"/>
    <w:rsid w:val="00044E95"/>
    <w:rsid w:val="00061E0A"/>
    <w:rsid w:val="000620C5"/>
    <w:rsid w:val="000846C6"/>
    <w:rsid w:val="000940F0"/>
    <w:rsid w:val="000A3EF1"/>
    <w:rsid w:val="000E6D9D"/>
    <w:rsid w:val="00107F8C"/>
    <w:rsid w:val="00122BFB"/>
    <w:rsid w:val="00125C84"/>
    <w:rsid w:val="001508D4"/>
    <w:rsid w:val="0015786D"/>
    <w:rsid w:val="00157B08"/>
    <w:rsid w:val="00181BCC"/>
    <w:rsid w:val="00185DC0"/>
    <w:rsid w:val="00186A1D"/>
    <w:rsid w:val="00186DC8"/>
    <w:rsid w:val="001A138B"/>
    <w:rsid w:val="001B1C66"/>
    <w:rsid w:val="001D6596"/>
    <w:rsid w:val="001F3BC6"/>
    <w:rsid w:val="00216B5B"/>
    <w:rsid w:val="00230AC4"/>
    <w:rsid w:val="0023562E"/>
    <w:rsid w:val="00246392"/>
    <w:rsid w:val="00251F7F"/>
    <w:rsid w:val="00275732"/>
    <w:rsid w:val="00296A9A"/>
    <w:rsid w:val="002A6FD9"/>
    <w:rsid w:val="002B2FF4"/>
    <w:rsid w:val="002B4764"/>
    <w:rsid w:val="002D10D9"/>
    <w:rsid w:val="002D2C2C"/>
    <w:rsid w:val="002E140D"/>
    <w:rsid w:val="002F7238"/>
    <w:rsid w:val="0031538D"/>
    <w:rsid w:val="00326A93"/>
    <w:rsid w:val="00327F0D"/>
    <w:rsid w:val="00344874"/>
    <w:rsid w:val="00347B85"/>
    <w:rsid w:val="00364693"/>
    <w:rsid w:val="003769D3"/>
    <w:rsid w:val="003B5219"/>
    <w:rsid w:val="003D7C7E"/>
    <w:rsid w:val="00405C18"/>
    <w:rsid w:val="0041009F"/>
    <w:rsid w:val="00435CE7"/>
    <w:rsid w:val="00435E0E"/>
    <w:rsid w:val="00473220"/>
    <w:rsid w:val="005047AC"/>
    <w:rsid w:val="00545BBF"/>
    <w:rsid w:val="00561DF0"/>
    <w:rsid w:val="00565D64"/>
    <w:rsid w:val="0058125F"/>
    <w:rsid w:val="005970E6"/>
    <w:rsid w:val="005A6030"/>
    <w:rsid w:val="005B115F"/>
    <w:rsid w:val="005B46AF"/>
    <w:rsid w:val="005C055A"/>
    <w:rsid w:val="005F60A6"/>
    <w:rsid w:val="00611559"/>
    <w:rsid w:val="0062247E"/>
    <w:rsid w:val="00627A80"/>
    <w:rsid w:val="00651242"/>
    <w:rsid w:val="0066530D"/>
    <w:rsid w:val="00705C1D"/>
    <w:rsid w:val="00770D10"/>
    <w:rsid w:val="00786334"/>
    <w:rsid w:val="007A134C"/>
    <w:rsid w:val="007A26A1"/>
    <w:rsid w:val="007B0720"/>
    <w:rsid w:val="007B2FAF"/>
    <w:rsid w:val="007D22F0"/>
    <w:rsid w:val="007E0C12"/>
    <w:rsid w:val="008076B2"/>
    <w:rsid w:val="00842CC6"/>
    <w:rsid w:val="008763D2"/>
    <w:rsid w:val="008D6AF1"/>
    <w:rsid w:val="008E2993"/>
    <w:rsid w:val="00900A40"/>
    <w:rsid w:val="009313A5"/>
    <w:rsid w:val="00944131"/>
    <w:rsid w:val="0095552C"/>
    <w:rsid w:val="00981AC1"/>
    <w:rsid w:val="009A44FF"/>
    <w:rsid w:val="009C27DF"/>
    <w:rsid w:val="009C697B"/>
    <w:rsid w:val="009E24E1"/>
    <w:rsid w:val="009F02B2"/>
    <w:rsid w:val="00A11A75"/>
    <w:rsid w:val="00A46685"/>
    <w:rsid w:val="00A47FF4"/>
    <w:rsid w:val="00A838C4"/>
    <w:rsid w:val="00AB3F1C"/>
    <w:rsid w:val="00AE0F11"/>
    <w:rsid w:val="00AE2D17"/>
    <w:rsid w:val="00AF4CE1"/>
    <w:rsid w:val="00B57C27"/>
    <w:rsid w:val="00B668DA"/>
    <w:rsid w:val="00B80282"/>
    <w:rsid w:val="00BC3100"/>
    <w:rsid w:val="00BE7E7B"/>
    <w:rsid w:val="00C60907"/>
    <w:rsid w:val="00CA0A78"/>
    <w:rsid w:val="00CA2D8B"/>
    <w:rsid w:val="00CA6BA4"/>
    <w:rsid w:val="00CB5481"/>
    <w:rsid w:val="00CD07A1"/>
    <w:rsid w:val="00D61C17"/>
    <w:rsid w:val="00D748E3"/>
    <w:rsid w:val="00D866D8"/>
    <w:rsid w:val="00D91870"/>
    <w:rsid w:val="00D9483B"/>
    <w:rsid w:val="00DA16A6"/>
    <w:rsid w:val="00DD189E"/>
    <w:rsid w:val="00DE1558"/>
    <w:rsid w:val="00E0123E"/>
    <w:rsid w:val="00E066D2"/>
    <w:rsid w:val="00E07FD2"/>
    <w:rsid w:val="00E12926"/>
    <w:rsid w:val="00E81CD7"/>
    <w:rsid w:val="00EB2D7B"/>
    <w:rsid w:val="00EB631A"/>
    <w:rsid w:val="00EE00A1"/>
    <w:rsid w:val="00EE72B1"/>
    <w:rsid w:val="00EE7A9E"/>
    <w:rsid w:val="00F05350"/>
    <w:rsid w:val="00F05387"/>
    <w:rsid w:val="00F07373"/>
    <w:rsid w:val="00F4452F"/>
    <w:rsid w:val="00F62543"/>
    <w:rsid w:val="00F647F9"/>
    <w:rsid w:val="00F839A1"/>
    <w:rsid w:val="00F95AB2"/>
    <w:rsid w:val="00FA458D"/>
    <w:rsid w:val="00FB36F3"/>
    <w:rsid w:val="00FC016D"/>
    <w:rsid w:val="00FC6B21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0013D3"/>
  <w15:chartTrackingRefBased/>
  <w15:docId w15:val="{275A6AC1-D1BB-4B90-9F90-F1F6E1F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58"/>
  </w:style>
  <w:style w:type="paragraph" w:styleId="Heading1">
    <w:name w:val="heading 1"/>
    <w:basedOn w:val="Normal"/>
    <w:next w:val="Normal"/>
    <w:link w:val="Heading1Char"/>
    <w:uiPriority w:val="9"/>
    <w:qFormat/>
    <w:rsid w:val="00DE155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5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5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5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5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5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55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DE1558"/>
    <w:rPr>
      <w:i/>
      <w:iCs/>
      <w:color w:val="70AD47" w:themeColor="accent6"/>
    </w:rPr>
  </w:style>
  <w:style w:type="character" w:styleId="Hyperlink">
    <w:name w:val="Hyperlink"/>
    <w:rsid w:val="005A6030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E0C12"/>
    <w:pPr>
      <w:spacing w:line="240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62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543"/>
  </w:style>
  <w:style w:type="paragraph" w:styleId="CommentSubject">
    <w:name w:val="annotation subject"/>
    <w:basedOn w:val="CommentText"/>
    <w:next w:val="CommentText"/>
    <w:link w:val="CommentSubjectChar"/>
    <w:rsid w:val="00F62543"/>
    <w:rPr>
      <w:b/>
      <w:bCs/>
    </w:rPr>
  </w:style>
  <w:style w:type="character" w:customStyle="1" w:styleId="CommentSubjectChar">
    <w:name w:val="Comment Subject Char"/>
    <w:link w:val="CommentSubject"/>
    <w:rsid w:val="00F62543"/>
    <w:rPr>
      <w:b/>
      <w:bCs/>
    </w:rPr>
  </w:style>
  <w:style w:type="paragraph" w:styleId="BalloonText">
    <w:name w:val="Balloon Text"/>
    <w:basedOn w:val="Normal"/>
    <w:link w:val="BalloonTextChar"/>
    <w:rsid w:val="00F62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25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155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55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55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55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55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55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55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55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55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155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E1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E155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5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E155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E1558"/>
    <w:rPr>
      <w:b/>
      <w:bCs/>
    </w:rPr>
  </w:style>
  <w:style w:type="paragraph" w:styleId="NoSpacing">
    <w:name w:val="No Spacing"/>
    <w:uiPriority w:val="1"/>
    <w:qFormat/>
    <w:rsid w:val="00DE15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155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E155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55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55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155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E15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155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E155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E155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5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EC0A-C610-44B1-8197-C8013D2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IMPAQ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</dc:creator>
  <cp:keywords/>
  <cp:lastModifiedBy>KCarmichael</cp:lastModifiedBy>
  <cp:revision>3</cp:revision>
  <cp:lastPrinted>2016-05-03T02:27:00Z</cp:lastPrinted>
  <dcterms:created xsi:type="dcterms:W3CDTF">2017-01-05T16:52:00Z</dcterms:created>
  <dcterms:modified xsi:type="dcterms:W3CDTF">2017-01-05T19:39:00Z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